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34032" w14:textId="16160305" w:rsidR="00FA1440" w:rsidRPr="009437D1" w:rsidRDefault="00A1386D" w:rsidP="128E7E23">
      <w:pPr>
        <w:jc w:val="both"/>
        <w:rPr>
          <w:rFonts w:ascii="ITC Avant Garde Std Bk" w:hAnsi="ITC Avant Garde Std Bk" w:cs="Arial"/>
        </w:rPr>
      </w:pPr>
      <w:r w:rsidRPr="00A1386D">
        <w:rPr>
          <w:rFonts w:ascii="ITC Avant Garde Std Bk" w:hAnsi="ITC Avant Garde Std Bk"/>
          <w:noProof/>
          <w:szCs w:val="22"/>
          <w:lang w:eastAsia="en-GB"/>
        </w:rPr>
        <w:drawing>
          <wp:anchor distT="0" distB="0" distL="114300" distR="114300" simplePos="0" relativeHeight="251686400" behindDoc="1" locked="0" layoutInCell="1" allowOverlap="1" wp14:anchorId="12BE95A4" wp14:editId="2A5962EF">
            <wp:simplePos x="0" y="0"/>
            <wp:positionH relativeFrom="margin">
              <wp:posOffset>3627755</wp:posOffset>
            </wp:positionH>
            <wp:positionV relativeFrom="paragraph">
              <wp:posOffset>-400685</wp:posOffset>
            </wp:positionV>
            <wp:extent cx="1680790" cy="1733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9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827" w:rsidRPr="009437D1">
        <w:rPr>
          <w:rFonts w:ascii="ITC Avant Garde Std Bk" w:hAnsi="ITC Avant Garde Std Bk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93411C" wp14:editId="4FAAF9C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476375" cy="1247775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93412F" w14:textId="67DAC603" w:rsidR="00E17540" w:rsidRPr="002F729E" w:rsidRDefault="00E37827" w:rsidP="00BF4FF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5059B">
                              <w:rPr>
                                <w:rFonts w:ascii="ITC Avant Garde Std Bk" w:hAnsi="ITC Avant Garde Std Bk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EB5980" wp14:editId="682C6B8D">
                                  <wp:extent cx="1287145" cy="855980"/>
                                  <wp:effectExtent l="0" t="0" r="8255" b="1270"/>
                                  <wp:docPr id="4" name="Picture 4" descr="Academies logo close cro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cademies logo close cro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855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8998150">
              <v:shapetype id="_x0000_t202" coordsize="21600,21600" o:spt="202" path="m,l,21600r21600,l21600,xe" w14:anchorId="0D93411C">
                <v:stroke joinstyle="miter"/>
                <v:path gradientshapeok="t" o:connecttype="rect"/>
              </v:shapetype>
              <v:shape id="Text Box 32" style="position:absolute;left:0;text-align:left;margin-left:0;margin-top:0;width:116.25pt;height:98.25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">
                <v:textbox>
                  <w:txbxContent>
                    <w:p w:rsidRPr="002F729E" w:rsidR="00E17540" w:rsidP="00BF4FF6" w:rsidRDefault="00E37827" w14:paraId="672A6659" w14:textId="67DAC6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5059B">
                        <w:rPr>
                          <w:rFonts w:ascii="ITC Avant Garde Std Bk" w:hAnsi="ITC Avant Garde Std Bk"/>
                          <w:b/>
                          <w:noProof/>
                        </w:rPr>
                        <w:drawing>
                          <wp:inline distT="0" distB="0" distL="0" distR="0" wp14:anchorId="5661ADA1" wp14:editId="682C6B8D">
                            <wp:extent cx="1287145" cy="855980"/>
                            <wp:effectExtent l="0" t="0" r="8255" b="1270"/>
                            <wp:docPr id="290891134" name="Picture 4" descr="Academies logo close cro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cademies logo close cro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855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62D20C48" w:rsidRPr="128E7E23">
        <w:rPr>
          <w:rFonts w:ascii="ITC Avant Garde Std Bk" w:hAnsi="ITC Avant Garde Std Bk" w:cs="Arial"/>
        </w:rPr>
        <w:t xml:space="preserve">             </w:t>
      </w:r>
    </w:p>
    <w:p w14:paraId="0D934033" w14:textId="6EC78ABF" w:rsidR="00FA1440" w:rsidRPr="009437D1" w:rsidRDefault="00FA1440" w:rsidP="00E17540">
      <w:pPr>
        <w:jc w:val="both"/>
        <w:rPr>
          <w:rFonts w:ascii="ITC Avant Garde Std Bk" w:hAnsi="ITC Avant Garde Std Bk" w:cs="Arial"/>
          <w:bCs/>
          <w:szCs w:val="22"/>
        </w:rPr>
      </w:pPr>
    </w:p>
    <w:p w14:paraId="0D934034" w14:textId="6756520F" w:rsidR="00FA1440" w:rsidRPr="009437D1" w:rsidRDefault="00FA1440" w:rsidP="00E17540">
      <w:pPr>
        <w:pStyle w:val="FreeForm"/>
        <w:rPr>
          <w:rFonts w:ascii="ITC Avant Garde Std Bk" w:hAnsi="ITC Avant Garde Std Bk"/>
          <w:sz w:val="22"/>
          <w:szCs w:val="22"/>
        </w:rPr>
      </w:pPr>
    </w:p>
    <w:p w14:paraId="0D934035" w14:textId="52F62F5B" w:rsidR="002E5888" w:rsidRPr="009437D1" w:rsidRDefault="002E5888" w:rsidP="00E17540">
      <w:pPr>
        <w:pStyle w:val="FreeForm"/>
        <w:rPr>
          <w:rFonts w:ascii="ITC Avant Garde Std Bk" w:hAnsi="ITC Avant Garde Std Bk"/>
          <w:sz w:val="22"/>
          <w:szCs w:val="22"/>
        </w:rPr>
      </w:pPr>
    </w:p>
    <w:p w14:paraId="0D934036" w14:textId="1BD8A63B" w:rsidR="002E5888" w:rsidRPr="009437D1" w:rsidRDefault="002E5888" w:rsidP="00E17540">
      <w:pPr>
        <w:pStyle w:val="FreeForm"/>
        <w:rPr>
          <w:rFonts w:ascii="ITC Avant Garde Std Bk" w:hAnsi="ITC Avant Garde Std Bk"/>
          <w:sz w:val="22"/>
          <w:szCs w:val="22"/>
        </w:rPr>
      </w:pPr>
    </w:p>
    <w:p w14:paraId="0D934037" w14:textId="5D67C5D9" w:rsidR="00FA1440" w:rsidRPr="009437D1" w:rsidRDefault="00FA1440" w:rsidP="00E17540">
      <w:pPr>
        <w:jc w:val="both"/>
        <w:rPr>
          <w:rFonts w:ascii="ITC Avant Garde Std Bk" w:hAnsi="ITC Avant Garde Std Bk"/>
          <w:szCs w:val="22"/>
        </w:rPr>
      </w:pPr>
    </w:p>
    <w:p w14:paraId="0D934038" w14:textId="306BFCFC" w:rsidR="00E7225D" w:rsidRPr="009437D1" w:rsidRDefault="00E7225D" w:rsidP="00E175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C1A42"/>
        <w:tabs>
          <w:tab w:val="left" w:pos="3105"/>
        </w:tabs>
        <w:jc w:val="both"/>
        <w:rPr>
          <w:rFonts w:ascii="ITC Avant Garde Std Bk" w:hAnsi="ITC Avant Garde Std Bk"/>
          <w:color w:val="FFFFFF" w:themeColor="background1"/>
          <w:szCs w:val="22"/>
        </w:rPr>
      </w:pPr>
    </w:p>
    <w:p w14:paraId="0D934039" w14:textId="65C264A3" w:rsidR="00FA1440" w:rsidRPr="009437D1" w:rsidRDefault="002F5A8C" w:rsidP="00571B2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C1A42"/>
        <w:tabs>
          <w:tab w:val="left" w:pos="3105"/>
        </w:tabs>
        <w:jc w:val="center"/>
        <w:rPr>
          <w:rFonts w:ascii="ITC Avant Garde Std Bk" w:hAnsi="ITC Avant Garde Std Bk"/>
          <w:color w:val="FFFFFF" w:themeColor="background1"/>
          <w:sz w:val="36"/>
          <w:szCs w:val="22"/>
        </w:rPr>
      </w:pPr>
      <w:r>
        <w:rPr>
          <w:rFonts w:ascii="ITC Avant Garde Std Bk" w:hAnsi="ITC Avant Garde Std Bk"/>
          <w:color w:val="FFFFFF" w:themeColor="background1"/>
          <w:sz w:val="36"/>
          <w:szCs w:val="22"/>
        </w:rPr>
        <w:t xml:space="preserve">Accessibility Plan </w:t>
      </w:r>
    </w:p>
    <w:p w14:paraId="0D93403A" w14:textId="45594F41" w:rsidR="00FA1440" w:rsidRPr="009437D1" w:rsidRDefault="00FA1440" w:rsidP="00571B2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C1A42"/>
        <w:tabs>
          <w:tab w:val="left" w:pos="3105"/>
        </w:tabs>
        <w:jc w:val="center"/>
        <w:rPr>
          <w:rFonts w:ascii="ITC Avant Garde Std Bk" w:hAnsi="ITC Avant Garde Std Bk"/>
          <w:color w:val="FFFFFF" w:themeColor="background1"/>
          <w:sz w:val="36"/>
          <w:szCs w:val="22"/>
        </w:rPr>
      </w:pPr>
    </w:p>
    <w:p w14:paraId="0D93403B" w14:textId="127EBA51" w:rsidR="00FA1440" w:rsidRPr="0092504D" w:rsidRDefault="00FA1440" w:rsidP="00571B2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C1A42"/>
        <w:tabs>
          <w:tab w:val="left" w:pos="3105"/>
        </w:tabs>
        <w:jc w:val="center"/>
        <w:rPr>
          <w:rFonts w:ascii="ITC Avant Garde Std Bk" w:hAnsi="ITC Avant Garde Std Bk"/>
          <w:color w:val="FFFFFF" w:themeColor="background1"/>
          <w:sz w:val="24"/>
          <w:szCs w:val="22"/>
        </w:rPr>
      </w:pPr>
      <w:r w:rsidRPr="0092504D">
        <w:rPr>
          <w:rFonts w:ascii="ITC Avant Garde Std Bk" w:hAnsi="ITC Avant Garde Std Bk"/>
          <w:color w:val="FFFFFF" w:themeColor="background1"/>
          <w:sz w:val="24"/>
          <w:szCs w:val="22"/>
        </w:rPr>
        <w:t xml:space="preserve">Reference: </w:t>
      </w:r>
      <w:r w:rsidR="002F5A8C">
        <w:rPr>
          <w:rFonts w:ascii="ITC Avant Garde Std Bk" w:hAnsi="ITC Avant Garde Std Bk"/>
          <w:color w:val="FFFFFF" w:themeColor="background1"/>
          <w:sz w:val="24"/>
          <w:szCs w:val="22"/>
        </w:rPr>
        <w:t>TP/</w:t>
      </w:r>
      <w:r w:rsidR="00AE61A4">
        <w:rPr>
          <w:rFonts w:ascii="ITC Avant Garde Std Bk" w:hAnsi="ITC Avant Garde Std Bk"/>
          <w:color w:val="FFFFFF" w:themeColor="background1"/>
          <w:sz w:val="24"/>
          <w:szCs w:val="22"/>
        </w:rPr>
        <w:t>WP/</w:t>
      </w:r>
      <w:r w:rsidR="00CD62A6">
        <w:rPr>
          <w:rFonts w:ascii="ITC Avant Garde Std Bk" w:hAnsi="ITC Avant Garde Std Bk"/>
          <w:color w:val="FFFFFF" w:themeColor="background1"/>
          <w:sz w:val="24"/>
          <w:szCs w:val="22"/>
        </w:rPr>
        <w:t>RH/</w:t>
      </w:r>
      <w:r w:rsidR="00C77299" w:rsidRPr="0092504D">
        <w:rPr>
          <w:rFonts w:ascii="ITC Avant Garde Std Bk" w:hAnsi="ITC Avant Garde Std Bk"/>
          <w:color w:val="FFFFFF" w:themeColor="background1"/>
          <w:sz w:val="24"/>
          <w:szCs w:val="22"/>
        </w:rPr>
        <w:t>01</w:t>
      </w:r>
    </w:p>
    <w:p w14:paraId="0D93403C" w14:textId="6079E4E1" w:rsidR="00FA1440" w:rsidRPr="009437D1" w:rsidRDefault="00FA1440" w:rsidP="00571B2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C1A42"/>
        <w:tabs>
          <w:tab w:val="left" w:pos="3105"/>
        </w:tabs>
        <w:jc w:val="center"/>
        <w:rPr>
          <w:rFonts w:ascii="ITC Avant Garde Std Bk" w:hAnsi="ITC Avant Garde Std Bk"/>
          <w:color w:val="FFFFFF" w:themeColor="background1"/>
          <w:szCs w:val="22"/>
        </w:rPr>
      </w:pPr>
    </w:p>
    <w:p w14:paraId="0D93403D" w14:textId="42A4050F" w:rsidR="00FA1440" w:rsidRPr="009437D1" w:rsidRDefault="00FA1440" w:rsidP="00E17540">
      <w:pPr>
        <w:jc w:val="both"/>
        <w:rPr>
          <w:rFonts w:ascii="ITC Avant Garde Std Bk" w:hAnsi="ITC Avant Garde Std Bk"/>
          <w:szCs w:val="22"/>
        </w:rPr>
      </w:pPr>
    </w:p>
    <w:p w14:paraId="0D93403E" w14:textId="317CA6C1" w:rsidR="00FA1440" w:rsidRPr="009437D1" w:rsidRDefault="00FA1440" w:rsidP="00E17540">
      <w:pPr>
        <w:jc w:val="both"/>
        <w:rPr>
          <w:rFonts w:ascii="ITC Avant Garde Std Bk" w:hAnsi="ITC Avant Garde Std Bk"/>
          <w:szCs w:val="22"/>
        </w:rPr>
      </w:pPr>
    </w:p>
    <w:p w14:paraId="0D93403F" w14:textId="77777777" w:rsidR="00C77299" w:rsidRPr="009437D1" w:rsidRDefault="00C77299" w:rsidP="00E17540">
      <w:pPr>
        <w:jc w:val="both"/>
        <w:rPr>
          <w:rFonts w:ascii="ITC Avant Garde Std Bk" w:hAnsi="ITC Avant Garde Std Bk"/>
          <w:szCs w:val="22"/>
        </w:rPr>
      </w:pPr>
    </w:p>
    <w:p w14:paraId="0D934040" w14:textId="77777777" w:rsidR="00266954" w:rsidRPr="009437D1" w:rsidRDefault="00266954" w:rsidP="00E17540">
      <w:pPr>
        <w:jc w:val="both"/>
        <w:rPr>
          <w:rFonts w:ascii="ITC Avant Garde Std Bk" w:hAnsi="ITC Avant Garde Std Bk"/>
          <w:szCs w:val="22"/>
        </w:rPr>
      </w:pPr>
    </w:p>
    <w:p w14:paraId="0D934041" w14:textId="77777777" w:rsidR="00266954" w:rsidRPr="009437D1" w:rsidRDefault="00266954" w:rsidP="00E17540">
      <w:pPr>
        <w:jc w:val="both"/>
        <w:rPr>
          <w:rFonts w:ascii="ITC Avant Garde Std Bk" w:hAnsi="ITC Avant Garde Std Bk"/>
          <w:szCs w:val="2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2836"/>
        <w:gridCol w:w="2996"/>
        <w:gridCol w:w="3382"/>
      </w:tblGrid>
      <w:tr w:rsidR="00266954" w:rsidRPr="009437D1" w14:paraId="0D934049" w14:textId="77777777" w:rsidTr="72EE96CF">
        <w:tc>
          <w:tcPr>
            <w:tcW w:w="2836" w:type="dxa"/>
            <w:shd w:val="clear" w:color="auto" w:fill="C2D562"/>
          </w:tcPr>
          <w:p w14:paraId="0D934042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szCs w:val="22"/>
              </w:rPr>
            </w:pPr>
          </w:p>
          <w:p w14:paraId="0D934043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szCs w:val="22"/>
              </w:rPr>
            </w:pPr>
            <w:r w:rsidRPr="009437D1">
              <w:rPr>
                <w:rFonts w:ascii="ITC Avant Garde Std Bk" w:hAnsi="ITC Avant Garde Std Bk"/>
                <w:szCs w:val="22"/>
              </w:rPr>
              <w:t>Policy date</w:t>
            </w:r>
          </w:p>
          <w:p w14:paraId="0D934044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szCs w:val="22"/>
              </w:rPr>
            </w:pPr>
          </w:p>
        </w:tc>
        <w:tc>
          <w:tcPr>
            <w:tcW w:w="2996" w:type="dxa"/>
          </w:tcPr>
          <w:p w14:paraId="0D934045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</w:p>
          <w:p w14:paraId="0D934046" w14:textId="77777777" w:rsidR="00266954" w:rsidRPr="009437D1" w:rsidRDefault="002F5A8C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  <w:r>
              <w:rPr>
                <w:rFonts w:ascii="ITC Avant Garde Std Bk" w:hAnsi="ITC Avant Garde Std Bk"/>
                <w:b/>
                <w:szCs w:val="22"/>
              </w:rPr>
              <w:t>June</w:t>
            </w:r>
            <w:r w:rsidR="00355615" w:rsidRPr="009437D1">
              <w:rPr>
                <w:rFonts w:ascii="ITC Avant Garde Std Bk" w:hAnsi="ITC Avant Garde Std Bk"/>
                <w:b/>
                <w:szCs w:val="22"/>
              </w:rPr>
              <w:t xml:space="preserve"> </w:t>
            </w:r>
            <w:r w:rsidR="00266954" w:rsidRPr="009437D1">
              <w:rPr>
                <w:rFonts w:ascii="ITC Avant Garde Std Bk" w:hAnsi="ITC Avant Garde Std Bk"/>
                <w:b/>
                <w:szCs w:val="22"/>
              </w:rPr>
              <w:t>201</w:t>
            </w:r>
            <w:r w:rsidR="001A3A77" w:rsidRPr="009437D1">
              <w:rPr>
                <w:rFonts w:ascii="ITC Avant Garde Std Bk" w:hAnsi="ITC Avant Garde Std Bk"/>
                <w:b/>
                <w:szCs w:val="22"/>
              </w:rPr>
              <w:t>8</w:t>
            </w:r>
          </w:p>
        </w:tc>
        <w:tc>
          <w:tcPr>
            <w:tcW w:w="3382" w:type="dxa"/>
          </w:tcPr>
          <w:p w14:paraId="0D934047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</w:p>
          <w:p w14:paraId="0D934048" w14:textId="77777777" w:rsidR="007E4F30" w:rsidRPr="009437D1" w:rsidRDefault="007E4F30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  <w:r w:rsidRPr="009437D1">
              <w:rPr>
                <w:rFonts w:ascii="ITC Avant Garde Std Bk" w:hAnsi="ITC Avant Garde Std Bk"/>
                <w:b/>
                <w:szCs w:val="22"/>
              </w:rPr>
              <w:t xml:space="preserve">Statutory Policy - </w:t>
            </w:r>
            <w:r w:rsidR="00355615" w:rsidRPr="009437D1">
              <w:rPr>
                <w:rFonts w:ascii="ITC Avant Garde Std Bk" w:hAnsi="ITC Avant Garde Std Bk"/>
                <w:b/>
                <w:szCs w:val="22"/>
              </w:rPr>
              <w:t>Yes</w:t>
            </w:r>
          </w:p>
        </w:tc>
      </w:tr>
      <w:tr w:rsidR="00266954" w:rsidRPr="009437D1" w14:paraId="0D934050" w14:textId="77777777" w:rsidTr="72EE96CF">
        <w:tc>
          <w:tcPr>
            <w:tcW w:w="2836" w:type="dxa"/>
            <w:shd w:val="clear" w:color="auto" w:fill="C2D562"/>
          </w:tcPr>
          <w:p w14:paraId="0D93404A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szCs w:val="22"/>
              </w:rPr>
            </w:pPr>
          </w:p>
          <w:p w14:paraId="0D93404B" w14:textId="77777777" w:rsidR="00266954" w:rsidRPr="009437D1" w:rsidRDefault="0095577E" w:rsidP="00571B20">
            <w:pPr>
              <w:rPr>
                <w:rFonts w:ascii="ITC Avant Garde Std Bk" w:hAnsi="ITC Avant Garde Std Bk"/>
                <w:szCs w:val="22"/>
              </w:rPr>
            </w:pPr>
            <w:r>
              <w:rPr>
                <w:rFonts w:ascii="ITC Avant Garde Std Bk" w:hAnsi="ITC Avant Garde Std Bk"/>
                <w:szCs w:val="22"/>
              </w:rPr>
              <w:t>Local Committee</w:t>
            </w:r>
            <w:r w:rsidR="00266954" w:rsidRPr="009437D1">
              <w:rPr>
                <w:rFonts w:ascii="ITC Avant Garde Std Bk" w:hAnsi="ITC Avant Garde Std Bk"/>
                <w:szCs w:val="22"/>
              </w:rPr>
              <w:t xml:space="preserve"> Approval</w:t>
            </w:r>
          </w:p>
          <w:p w14:paraId="0D93404C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szCs w:val="22"/>
              </w:rPr>
            </w:pPr>
          </w:p>
        </w:tc>
        <w:tc>
          <w:tcPr>
            <w:tcW w:w="2996" w:type="dxa"/>
          </w:tcPr>
          <w:p w14:paraId="0D93404D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</w:p>
          <w:p w14:paraId="0D93404E" w14:textId="77777777" w:rsidR="002B467F" w:rsidRPr="009437D1" w:rsidRDefault="002F5A8C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  <w:r>
              <w:rPr>
                <w:rFonts w:ascii="ITC Avant Garde Std Bk" w:hAnsi="ITC Avant Garde Std Bk"/>
                <w:b/>
                <w:szCs w:val="22"/>
              </w:rPr>
              <w:t xml:space="preserve">July </w:t>
            </w:r>
            <w:r w:rsidR="002B467F" w:rsidRPr="009437D1">
              <w:rPr>
                <w:rFonts w:ascii="ITC Avant Garde Std Bk" w:hAnsi="ITC Avant Garde Std Bk"/>
                <w:b/>
                <w:szCs w:val="22"/>
              </w:rPr>
              <w:t>201</w:t>
            </w:r>
            <w:r w:rsidR="001A3A77" w:rsidRPr="009437D1">
              <w:rPr>
                <w:rFonts w:ascii="ITC Avant Garde Std Bk" w:hAnsi="ITC Avant Garde Std Bk"/>
                <w:b/>
                <w:szCs w:val="22"/>
              </w:rPr>
              <w:t>8</w:t>
            </w:r>
          </w:p>
        </w:tc>
        <w:tc>
          <w:tcPr>
            <w:tcW w:w="3382" w:type="dxa"/>
          </w:tcPr>
          <w:p w14:paraId="0D93404F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</w:p>
        </w:tc>
      </w:tr>
      <w:tr w:rsidR="00266954" w:rsidRPr="009437D1" w14:paraId="0D934057" w14:textId="77777777" w:rsidTr="72EE96CF">
        <w:tc>
          <w:tcPr>
            <w:tcW w:w="2836" w:type="dxa"/>
            <w:shd w:val="clear" w:color="auto" w:fill="C2D562"/>
          </w:tcPr>
          <w:p w14:paraId="0D934051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szCs w:val="22"/>
              </w:rPr>
            </w:pPr>
          </w:p>
          <w:p w14:paraId="0D934052" w14:textId="77777777" w:rsidR="00266954" w:rsidRPr="009437D1" w:rsidRDefault="00266954" w:rsidP="00011DFE">
            <w:pPr>
              <w:rPr>
                <w:rFonts w:ascii="ITC Avant Garde Std Bk" w:hAnsi="ITC Avant Garde Std Bk"/>
                <w:szCs w:val="22"/>
              </w:rPr>
            </w:pPr>
            <w:r w:rsidRPr="009437D1">
              <w:rPr>
                <w:rFonts w:ascii="ITC Avant Garde Std Bk" w:hAnsi="ITC Avant Garde Std Bk"/>
                <w:szCs w:val="22"/>
              </w:rPr>
              <w:t>Reviewed and Updated</w:t>
            </w:r>
          </w:p>
          <w:p w14:paraId="0D934053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szCs w:val="22"/>
              </w:rPr>
            </w:pPr>
          </w:p>
        </w:tc>
        <w:tc>
          <w:tcPr>
            <w:tcW w:w="2996" w:type="dxa"/>
          </w:tcPr>
          <w:p w14:paraId="0D934054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</w:p>
          <w:p w14:paraId="0D934055" w14:textId="02B7886D" w:rsidR="00266954" w:rsidRPr="009437D1" w:rsidRDefault="0095577E" w:rsidP="72EE96CF">
            <w:pPr>
              <w:jc w:val="both"/>
              <w:rPr>
                <w:rFonts w:ascii="ITC Avant Garde Std Bk" w:hAnsi="ITC Avant Garde Std Bk"/>
                <w:b/>
                <w:bCs/>
              </w:rPr>
            </w:pPr>
            <w:r w:rsidRPr="72EE96CF">
              <w:rPr>
                <w:rFonts w:ascii="ITC Avant Garde Std Bk" w:hAnsi="ITC Avant Garde Std Bk"/>
                <w:b/>
                <w:bCs/>
              </w:rPr>
              <w:t>June 202</w:t>
            </w:r>
            <w:r w:rsidR="0902AFCD" w:rsidRPr="72EE96CF">
              <w:rPr>
                <w:rFonts w:ascii="ITC Avant Garde Std Bk" w:hAnsi="ITC Avant Garde Std Bk"/>
                <w:b/>
                <w:bCs/>
              </w:rPr>
              <w:t>4</w:t>
            </w:r>
          </w:p>
        </w:tc>
        <w:tc>
          <w:tcPr>
            <w:tcW w:w="3382" w:type="dxa"/>
          </w:tcPr>
          <w:p w14:paraId="0D934056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</w:p>
        </w:tc>
      </w:tr>
      <w:tr w:rsidR="00266954" w:rsidRPr="009437D1" w14:paraId="0D93405F" w14:textId="77777777" w:rsidTr="72EE96CF">
        <w:tc>
          <w:tcPr>
            <w:tcW w:w="2836" w:type="dxa"/>
            <w:shd w:val="clear" w:color="auto" w:fill="C2D562"/>
          </w:tcPr>
          <w:p w14:paraId="0D934058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szCs w:val="22"/>
              </w:rPr>
            </w:pPr>
          </w:p>
          <w:p w14:paraId="0D934059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szCs w:val="22"/>
              </w:rPr>
            </w:pPr>
            <w:r w:rsidRPr="009437D1">
              <w:rPr>
                <w:rFonts w:ascii="ITC Avant Garde Std Bk" w:hAnsi="ITC Avant Garde Std Bk"/>
                <w:szCs w:val="22"/>
              </w:rPr>
              <w:t>Next Review Date</w:t>
            </w:r>
          </w:p>
          <w:p w14:paraId="0D93405A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szCs w:val="22"/>
              </w:rPr>
            </w:pPr>
          </w:p>
        </w:tc>
        <w:tc>
          <w:tcPr>
            <w:tcW w:w="2996" w:type="dxa"/>
          </w:tcPr>
          <w:p w14:paraId="0D93405B" w14:textId="77777777" w:rsidR="002F5A8C" w:rsidRDefault="002F5A8C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</w:p>
          <w:p w14:paraId="0D93405C" w14:textId="1D709537" w:rsidR="00266954" w:rsidRPr="009437D1" w:rsidRDefault="002F5A8C" w:rsidP="72EE96CF">
            <w:pPr>
              <w:jc w:val="both"/>
              <w:rPr>
                <w:rFonts w:ascii="ITC Avant Garde Std Bk" w:hAnsi="ITC Avant Garde Std Bk"/>
                <w:b/>
                <w:bCs/>
              </w:rPr>
            </w:pPr>
            <w:r w:rsidRPr="72EE96CF">
              <w:rPr>
                <w:rFonts w:ascii="ITC Avant Garde Std Bk" w:hAnsi="ITC Avant Garde Std Bk"/>
                <w:b/>
                <w:bCs/>
              </w:rPr>
              <w:t>June 202</w:t>
            </w:r>
            <w:r w:rsidR="5A70758B" w:rsidRPr="72EE96CF">
              <w:rPr>
                <w:rFonts w:ascii="ITC Avant Garde Std Bk" w:hAnsi="ITC Avant Garde Std Bk"/>
                <w:b/>
                <w:bCs/>
              </w:rPr>
              <w:t>7</w:t>
            </w:r>
          </w:p>
        </w:tc>
        <w:tc>
          <w:tcPr>
            <w:tcW w:w="3382" w:type="dxa"/>
          </w:tcPr>
          <w:p w14:paraId="0D93405D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</w:p>
          <w:p w14:paraId="0D93405E" w14:textId="77777777" w:rsidR="007E4F30" w:rsidRPr="009437D1" w:rsidRDefault="003A06DC" w:rsidP="0092504D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  <w:r w:rsidRPr="009437D1">
              <w:rPr>
                <w:rFonts w:ascii="ITC Avant Garde Std Bk" w:hAnsi="ITC Avant Garde Std Bk"/>
                <w:b/>
                <w:szCs w:val="22"/>
              </w:rPr>
              <w:t xml:space="preserve">Review cycle every </w:t>
            </w:r>
            <w:r w:rsidR="002F5A8C">
              <w:rPr>
                <w:rFonts w:ascii="ITC Avant Garde Std Bk" w:hAnsi="ITC Avant Garde Std Bk"/>
                <w:b/>
                <w:szCs w:val="22"/>
              </w:rPr>
              <w:t>3</w:t>
            </w:r>
            <w:r w:rsidR="007E4F30" w:rsidRPr="009437D1">
              <w:rPr>
                <w:rFonts w:ascii="ITC Avant Garde Std Bk" w:hAnsi="ITC Avant Garde Std Bk"/>
                <w:b/>
                <w:szCs w:val="22"/>
              </w:rPr>
              <w:t xml:space="preserve"> year</w:t>
            </w:r>
            <w:r w:rsidR="00E320C4" w:rsidRPr="009437D1">
              <w:rPr>
                <w:rFonts w:ascii="ITC Avant Garde Std Bk" w:hAnsi="ITC Avant Garde Std Bk"/>
                <w:b/>
                <w:szCs w:val="22"/>
              </w:rPr>
              <w:t>s</w:t>
            </w:r>
          </w:p>
        </w:tc>
      </w:tr>
      <w:tr w:rsidR="00266954" w:rsidRPr="009437D1" w14:paraId="0D934068" w14:textId="77777777" w:rsidTr="72EE96CF">
        <w:tc>
          <w:tcPr>
            <w:tcW w:w="2836" w:type="dxa"/>
            <w:shd w:val="clear" w:color="auto" w:fill="C2D562"/>
          </w:tcPr>
          <w:p w14:paraId="0D934060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szCs w:val="22"/>
              </w:rPr>
            </w:pPr>
          </w:p>
          <w:p w14:paraId="0D934061" w14:textId="77777777" w:rsidR="007E4F30" w:rsidRPr="009437D1" w:rsidRDefault="007E4F30" w:rsidP="00E17540">
            <w:pPr>
              <w:jc w:val="both"/>
              <w:rPr>
                <w:rFonts w:ascii="ITC Avant Garde Std Bk" w:hAnsi="ITC Avant Garde Std Bk"/>
                <w:szCs w:val="22"/>
              </w:rPr>
            </w:pPr>
            <w:r w:rsidRPr="009437D1">
              <w:rPr>
                <w:rFonts w:ascii="ITC Avant Garde Std Bk" w:hAnsi="ITC Avant Garde Std Bk"/>
                <w:szCs w:val="22"/>
              </w:rPr>
              <w:t>Author</w:t>
            </w:r>
          </w:p>
          <w:p w14:paraId="0D934062" w14:textId="77777777" w:rsidR="007E4F30" w:rsidRPr="009437D1" w:rsidRDefault="007E4F30" w:rsidP="00E17540">
            <w:pPr>
              <w:jc w:val="both"/>
              <w:rPr>
                <w:rFonts w:ascii="ITC Avant Garde Std Bk" w:hAnsi="ITC Avant Garde Std Bk"/>
                <w:szCs w:val="22"/>
              </w:rPr>
            </w:pPr>
          </w:p>
        </w:tc>
        <w:tc>
          <w:tcPr>
            <w:tcW w:w="2996" w:type="dxa"/>
          </w:tcPr>
          <w:p w14:paraId="0D934063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</w:p>
          <w:p w14:paraId="0D934064" w14:textId="09D3A202" w:rsidR="007E4F30" w:rsidRPr="009437D1" w:rsidRDefault="002F5A8C" w:rsidP="72EE96CF">
            <w:pPr>
              <w:rPr>
                <w:rFonts w:ascii="ITC Avant Garde Std Bk" w:hAnsi="ITC Avant Garde Std Bk"/>
                <w:b/>
                <w:bCs/>
              </w:rPr>
            </w:pPr>
            <w:r w:rsidRPr="72EE96CF">
              <w:rPr>
                <w:rFonts w:ascii="ITC Avant Garde Std Bk" w:hAnsi="ITC Avant Garde Std Bk"/>
                <w:b/>
                <w:bCs/>
              </w:rPr>
              <w:t xml:space="preserve">Head of </w:t>
            </w:r>
            <w:r w:rsidR="2F44C31C" w:rsidRPr="72EE96CF">
              <w:rPr>
                <w:rFonts w:ascii="ITC Avant Garde Std Bk" w:hAnsi="ITC Avant Garde Std Bk"/>
                <w:b/>
                <w:bCs/>
              </w:rPr>
              <w:t xml:space="preserve">SEND KB </w:t>
            </w:r>
            <w:r w:rsidRPr="72EE96CF">
              <w:rPr>
                <w:rFonts w:ascii="ITC Avant Garde Std Bk" w:hAnsi="ITC Avant Garde Std Bk"/>
                <w:b/>
                <w:bCs/>
              </w:rPr>
              <w:t>and Safeguarding</w:t>
            </w:r>
            <w:r w:rsidR="7DB80060" w:rsidRPr="72EE96CF">
              <w:rPr>
                <w:rFonts w:ascii="ITC Avant Garde Std Bk" w:hAnsi="ITC Avant Garde Std Bk"/>
                <w:b/>
                <w:bCs/>
              </w:rPr>
              <w:t xml:space="preserve"> Lead</w:t>
            </w:r>
          </w:p>
        </w:tc>
        <w:tc>
          <w:tcPr>
            <w:tcW w:w="3382" w:type="dxa"/>
          </w:tcPr>
          <w:p w14:paraId="0D934065" w14:textId="77777777" w:rsidR="00266954" w:rsidRPr="009437D1" w:rsidRDefault="00266954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</w:p>
          <w:p w14:paraId="0D934066" w14:textId="77777777" w:rsidR="007E4F30" w:rsidRPr="009437D1" w:rsidRDefault="00CA7D55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  <w:hyperlink r:id="rId14" w:history="1">
              <w:r w:rsidR="00BB4FE5" w:rsidRPr="009437D1">
                <w:rPr>
                  <w:rStyle w:val="Hyperlink"/>
                  <w:rFonts w:ascii="ITC Avant Garde Std Bk" w:hAnsi="ITC Avant Garde Std Bk"/>
                  <w:b/>
                  <w:szCs w:val="22"/>
                </w:rPr>
                <w:t>www.acexcellence.co.uk</w:t>
              </w:r>
            </w:hyperlink>
          </w:p>
          <w:p w14:paraId="0D934067" w14:textId="77777777" w:rsidR="007E4F30" w:rsidRPr="009437D1" w:rsidRDefault="007E4F30" w:rsidP="00E17540">
            <w:pPr>
              <w:jc w:val="both"/>
              <w:rPr>
                <w:rFonts w:ascii="ITC Avant Garde Std Bk" w:hAnsi="ITC Avant Garde Std Bk"/>
                <w:b/>
                <w:szCs w:val="22"/>
              </w:rPr>
            </w:pPr>
          </w:p>
        </w:tc>
      </w:tr>
    </w:tbl>
    <w:p w14:paraId="0D934076" w14:textId="680CEB9E" w:rsidR="007E477D" w:rsidRPr="009437D1" w:rsidRDefault="007E477D" w:rsidP="00E17540">
      <w:pPr>
        <w:jc w:val="both"/>
        <w:rPr>
          <w:rFonts w:ascii="ITC Avant Garde Std Bk" w:hAnsi="ITC Avant Garde Std Bk"/>
          <w:szCs w:val="22"/>
        </w:rPr>
        <w:sectPr w:rsidR="007E477D" w:rsidRPr="009437D1" w:rsidSect="002D3C50">
          <w:footerReference w:type="default" r:id="rId15"/>
          <w:pgSz w:w="11906" w:h="16838" w:code="9"/>
          <w:pgMar w:top="1701" w:right="1700" w:bottom="1440" w:left="1797" w:header="851" w:footer="709" w:gutter="0"/>
          <w:pgNumType w:start="0"/>
          <w:cols w:space="708"/>
          <w:docGrid w:linePitch="360"/>
        </w:sectPr>
      </w:pPr>
    </w:p>
    <w:p w14:paraId="0D934077" w14:textId="77777777" w:rsidR="006D1D82" w:rsidRDefault="006D1D82" w:rsidP="00E17540">
      <w:pPr>
        <w:jc w:val="both"/>
        <w:rPr>
          <w:rFonts w:ascii="ITC Avant Garde Std Bk" w:hAnsi="ITC Avant Garde Std Bk"/>
          <w:b/>
          <w:color w:val="461A42"/>
          <w:szCs w:val="22"/>
        </w:rPr>
      </w:pPr>
      <w:bookmarkStart w:id="0" w:name="_Toc309043753"/>
    </w:p>
    <w:p w14:paraId="0D934078" w14:textId="77777777" w:rsidR="006D1D82" w:rsidRDefault="006D1D82" w:rsidP="00E17540">
      <w:pPr>
        <w:jc w:val="both"/>
        <w:rPr>
          <w:rFonts w:ascii="ITC Avant Garde Std Bk" w:hAnsi="ITC Avant Garde Std Bk"/>
          <w:b/>
          <w:color w:val="461A42"/>
          <w:szCs w:val="22"/>
        </w:rPr>
      </w:pPr>
    </w:p>
    <w:p w14:paraId="0D934079" w14:textId="77777777" w:rsidR="00FC4C89" w:rsidRPr="009437D1" w:rsidRDefault="00FC4C89" w:rsidP="00E17540">
      <w:pPr>
        <w:jc w:val="both"/>
        <w:rPr>
          <w:rFonts w:ascii="ITC Avant Garde Std Bk" w:hAnsi="ITC Avant Garde Std Bk"/>
          <w:b/>
          <w:color w:val="461A42"/>
          <w:szCs w:val="22"/>
        </w:rPr>
      </w:pPr>
      <w:r w:rsidRPr="009437D1">
        <w:rPr>
          <w:rFonts w:ascii="ITC Avant Garde Std Bk" w:hAnsi="ITC Avant Garde Std Bk"/>
          <w:b/>
          <w:color w:val="461A42"/>
          <w:szCs w:val="22"/>
        </w:rPr>
        <w:t>Who should use this policy?</w:t>
      </w:r>
    </w:p>
    <w:p w14:paraId="0D93407A" w14:textId="77777777" w:rsidR="00FC4C89" w:rsidRPr="009437D1" w:rsidRDefault="00FC4C89" w:rsidP="00E17540">
      <w:pPr>
        <w:jc w:val="both"/>
        <w:rPr>
          <w:rFonts w:ascii="ITC Avant Garde Std Bk" w:hAnsi="ITC Avant Garde Std Bk"/>
          <w:b/>
          <w:szCs w:val="22"/>
        </w:rPr>
      </w:pPr>
    </w:p>
    <w:p w14:paraId="0D93407B" w14:textId="5D166C89" w:rsidR="00E320C4" w:rsidRPr="009437D1" w:rsidRDefault="00FC4C89" w:rsidP="72EE96CF">
      <w:pPr>
        <w:jc w:val="both"/>
        <w:rPr>
          <w:rFonts w:ascii="ITC Avant Garde Std Bk" w:hAnsi="ITC Avant Garde Std Bk"/>
        </w:rPr>
      </w:pPr>
      <w:r w:rsidRPr="72EE96CF">
        <w:rPr>
          <w:rFonts w:ascii="ITC Avant Garde Std Bk" w:hAnsi="ITC Avant Garde Std Bk"/>
        </w:rPr>
        <w:t xml:space="preserve">This policy </w:t>
      </w:r>
      <w:r w:rsidR="00AD1F5B" w:rsidRPr="72EE96CF">
        <w:rPr>
          <w:rFonts w:ascii="ITC Avant Garde Std Bk" w:hAnsi="ITC Avant Garde Std Bk"/>
        </w:rPr>
        <w:t>will apply to all staff employed by the Academ</w:t>
      </w:r>
      <w:r w:rsidR="2E4F9467" w:rsidRPr="72EE96CF">
        <w:rPr>
          <w:rFonts w:ascii="ITC Avant Garde Std Bk" w:hAnsi="ITC Avant Garde Std Bk"/>
        </w:rPr>
        <w:t>ies</w:t>
      </w:r>
      <w:r w:rsidR="00AD1F5B" w:rsidRPr="72EE96CF">
        <w:rPr>
          <w:rFonts w:ascii="ITC Avant Garde Std Bk" w:hAnsi="ITC Avant Garde Std Bk"/>
        </w:rPr>
        <w:t xml:space="preserve"> for Character and Excellence </w:t>
      </w:r>
      <w:r w:rsidR="00A1386D">
        <w:rPr>
          <w:rFonts w:ascii="ITC Avant Garde Std Bk" w:hAnsi="ITC Avant Garde Std Bk"/>
        </w:rPr>
        <w:t>at Shaldon Primary School</w:t>
      </w:r>
      <w:r w:rsidR="002F5A8C" w:rsidRPr="72EE96CF">
        <w:rPr>
          <w:rFonts w:ascii="ITC Avant Garde Std Bk" w:hAnsi="ITC Avant Garde Std Bk"/>
        </w:rPr>
        <w:t xml:space="preserve"> and parents of children </w:t>
      </w:r>
      <w:r w:rsidR="3D4B6F34" w:rsidRPr="72EE96CF">
        <w:rPr>
          <w:rFonts w:ascii="ITC Avant Garde Std Bk" w:hAnsi="ITC Avant Garde Std Bk"/>
        </w:rPr>
        <w:t>attending school</w:t>
      </w:r>
      <w:r w:rsidR="002F5A8C" w:rsidRPr="72EE96CF">
        <w:rPr>
          <w:rFonts w:ascii="ITC Avant Garde Std Bk" w:hAnsi="ITC Avant Garde Std Bk"/>
        </w:rPr>
        <w:t xml:space="preserve"> </w:t>
      </w:r>
      <w:r w:rsidR="00AD1F5B" w:rsidRPr="72EE96CF">
        <w:rPr>
          <w:rFonts w:ascii="ITC Avant Garde Std Bk" w:hAnsi="ITC Avant Garde Std Bk"/>
        </w:rPr>
        <w:t>in relation to</w:t>
      </w:r>
      <w:r w:rsidR="0092504D" w:rsidRPr="72EE96CF">
        <w:rPr>
          <w:rFonts w:ascii="ITC Avant Garde Std Bk" w:hAnsi="ITC Avant Garde Std Bk"/>
        </w:rPr>
        <w:t xml:space="preserve"> </w:t>
      </w:r>
      <w:r w:rsidR="002F5A8C" w:rsidRPr="72EE96CF">
        <w:rPr>
          <w:rFonts w:ascii="ITC Avant Garde Std Bk" w:hAnsi="ITC Avant Garde Std Bk"/>
        </w:rPr>
        <w:t>the accessibility of the environment and curriculum for children with disabilities</w:t>
      </w:r>
      <w:r w:rsidR="00E320C4" w:rsidRPr="72EE96CF">
        <w:rPr>
          <w:rFonts w:ascii="ITC Avant Garde Std Bk" w:hAnsi="ITC Avant Garde Std Bk"/>
        </w:rPr>
        <w:t>.</w:t>
      </w:r>
    </w:p>
    <w:p w14:paraId="0D93407C" w14:textId="77777777" w:rsidR="00E320C4" w:rsidRPr="009437D1" w:rsidRDefault="00E320C4" w:rsidP="00E17540">
      <w:pPr>
        <w:jc w:val="both"/>
        <w:rPr>
          <w:rFonts w:ascii="ITC Avant Garde Std Bk" w:hAnsi="ITC Avant Garde Std Bk"/>
          <w:szCs w:val="22"/>
        </w:rPr>
      </w:pPr>
    </w:p>
    <w:p w14:paraId="0D93407D" w14:textId="77777777" w:rsidR="00FC4C89" w:rsidRPr="009437D1" w:rsidRDefault="00E320C4" w:rsidP="00E17540">
      <w:pPr>
        <w:jc w:val="both"/>
        <w:rPr>
          <w:rFonts w:ascii="ITC Avant Garde Std Bk" w:hAnsi="ITC Avant Garde Std Bk"/>
          <w:szCs w:val="22"/>
        </w:rPr>
      </w:pPr>
      <w:r w:rsidRPr="009437D1">
        <w:rPr>
          <w:rFonts w:ascii="ITC Avant Garde Std Bk" w:hAnsi="ITC Avant Garde Std Bk"/>
          <w:szCs w:val="22"/>
        </w:rPr>
        <w:t xml:space="preserve">This policy will be </w:t>
      </w:r>
      <w:r w:rsidR="00AD1F5B" w:rsidRPr="009437D1">
        <w:rPr>
          <w:rFonts w:ascii="ITC Avant Garde Std Bk" w:hAnsi="ITC Avant Garde Std Bk"/>
          <w:szCs w:val="22"/>
        </w:rPr>
        <w:t xml:space="preserve">reviewed every </w:t>
      </w:r>
      <w:r w:rsidR="002F5A8C">
        <w:rPr>
          <w:rFonts w:ascii="ITC Avant Garde Std Bk" w:hAnsi="ITC Avant Garde Std Bk"/>
          <w:szCs w:val="22"/>
        </w:rPr>
        <w:t>three</w:t>
      </w:r>
      <w:r w:rsidR="0092504D">
        <w:rPr>
          <w:rFonts w:ascii="ITC Avant Garde Std Bk" w:hAnsi="ITC Avant Garde Std Bk"/>
          <w:szCs w:val="22"/>
        </w:rPr>
        <w:t xml:space="preserve"> </w:t>
      </w:r>
      <w:r w:rsidR="00AD1F5B" w:rsidRPr="009437D1">
        <w:rPr>
          <w:rFonts w:ascii="ITC Avant Garde Std Bk" w:hAnsi="ITC Avant Garde Std Bk"/>
          <w:szCs w:val="22"/>
        </w:rPr>
        <w:t>years unless significant legislative changes occur before the review date</w:t>
      </w:r>
      <w:r w:rsidRPr="009437D1">
        <w:rPr>
          <w:rFonts w:ascii="ITC Avant Garde Std Bk" w:hAnsi="ITC Avant Garde Std Bk"/>
          <w:szCs w:val="22"/>
        </w:rPr>
        <w:t>.</w:t>
      </w:r>
    </w:p>
    <w:p w14:paraId="0D93407E" w14:textId="77777777" w:rsidR="00761F65" w:rsidRPr="009437D1" w:rsidRDefault="00761F65" w:rsidP="00E17540">
      <w:pPr>
        <w:jc w:val="both"/>
        <w:rPr>
          <w:rFonts w:ascii="ITC Avant Garde Std Bk" w:hAnsi="ITC Avant Garde Std Bk"/>
          <w:szCs w:val="22"/>
        </w:rPr>
      </w:pPr>
    </w:p>
    <w:p w14:paraId="0D93407F" w14:textId="77777777" w:rsidR="00E320C4" w:rsidRPr="009437D1" w:rsidRDefault="00E320C4" w:rsidP="00E17540">
      <w:pPr>
        <w:jc w:val="both"/>
        <w:rPr>
          <w:rFonts w:ascii="ITC Avant Garde Std Bk" w:hAnsi="ITC Avant Garde Std Bk"/>
          <w:szCs w:val="22"/>
        </w:rPr>
      </w:pPr>
    </w:p>
    <w:p w14:paraId="0D934080" w14:textId="77777777" w:rsidR="00C43868" w:rsidRPr="009437D1" w:rsidRDefault="00C43868" w:rsidP="00E17540">
      <w:pPr>
        <w:widowControl/>
        <w:overflowPunct/>
        <w:autoSpaceDE/>
        <w:autoSpaceDN/>
        <w:adjustRightInd/>
        <w:jc w:val="both"/>
        <w:textAlignment w:val="auto"/>
        <w:rPr>
          <w:rFonts w:ascii="ITC Avant Garde Std Bk" w:hAnsi="ITC Avant Garde Std Bk"/>
          <w:szCs w:val="22"/>
        </w:rPr>
      </w:pPr>
    </w:p>
    <w:sdt>
      <w:sdtPr>
        <w:rPr>
          <w:rFonts w:ascii="Arial" w:eastAsia="Times New Roman" w:hAnsi="Arial" w:cs="Times New Roman"/>
          <w:color w:val="auto"/>
          <w:sz w:val="22"/>
          <w:szCs w:val="20"/>
          <w:lang w:val="en-GB"/>
        </w:rPr>
        <w:id w:val="-1626536740"/>
        <w:docPartObj>
          <w:docPartGallery w:val="Table of Contents"/>
          <w:docPartUnique/>
        </w:docPartObj>
      </w:sdtPr>
      <w:sdtEndPr>
        <w:rPr>
          <w:b/>
          <w:bCs/>
          <w:noProof/>
          <w:szCs w:val="22"/>
        </w:rPr>
      </w:sdtEndPr>
      <w:sdtContent>
        <w:p w14:paraId="0D934081" w14:textId="77777777" w:rsidR="00703A85" w:rsidRPr="00011DFE" w:rsidRDefault="00703A85" w:rsidP="00E17540">
          <w:pPr>
            <w:pStyle w:val="TOCHeading"/>
            <w:jc w:val="both"/>
            <w:rPr>
              <w:color w:val="461A42"/>
            </w:rPr>
          </w:pPr>
          <w:r w:rsidRPr="00011DFE">
            <w:rPr>
              <w:color w:val="461A42"/>
            </w:rPr>
            <w:t>Contents</w:t>
          </w:r>
        </w:p>
        <w:p w14:paraId="0D934082" w14:textId="77777777" w:rsidR="00703A85" w:rsidRPr="00703A85" w:rsidRDefault="00703A85" w:rsidP="00E17540">
          <w:pPr>
            <w:jc w:val="both"/>
            <w:rPr>
              <w:lang w:val="en-US"/>
            </w:rPr>
          </w:pPr>
        </w:p>
        <w:p w14:paraId="0D934083" w14:textId="4AA39485" w:rsidR="002F5A8C" w:rsidRDefault="00703A85" w:rsidP="002F5A8C">
          <w:pPr>
            <w:pStyle w:val="TOC1"/>
            <w:tabs>
              <w:tab w:val="right" w:leader="dot" w:pos="9622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267238" w:history="1">
            <w:r w:rsidR="002F5A8C" w:rsidRPr="00D62702">
              <w:rPr>
                <w:rStyle w:val="Hyperlink"/>
                <w:rFonts w:ascii="ITC Avant Garde Std Bk" w:hAnsi="ITC Avant Garde Std Bk"/>
                <w:noProof/>
              </w:rPr>
              <w:t>1. Aims</w:t>
            </w:r>
            <w:r w:rsidR="002F5A8C">
              <w:rPr>
                <w:noProof/>
                <w:webHidden/>
              </w:rPr>
              <w:tab/>
            </w:r>
            <w:r w:rsidR="002F5A8C">
              <w:rPr>
                <w:noProof/>
                <w:webHidden/>
              </w:rPr>
              <w:fldChar w:fldCharType="begin"/>
            </w:r>
            <w:r w:rsidR="002F5A8C">
              <w:rPr>
                <w:noProof/>
                <w:webHidden/>
              </w:rPr>
              <w:instrText xml:space="preserve"> PAGEREF _Toc517267238 \h </w:instrText>
            </w:r>
            <w:r w:rsidR="002F5A8C">
              <w:rPr>
                <w:noProof/>
                <w:webHidden/>
              </w:rPr>
            </w:r>
            <w:r w:rsidR="002F5A8C">
              <w:rPr>
                <w:noProof/>
                <w:webHidden/>
              </w:rPr>
              <w:fldChar w:fldCharType="separate"/>
            </w:r>
            <w:r w:rsidR="00B85384">
              <w:rPr>
                <w:noProof/>
                <w:webHidden/>
              </w:rPr>
              <w:t>1</w:t>
            </w:r>
            <w:r w:rsidR="002F5A8C">
              <w:rPr>
                <w:noProof/>
                <w:webHidden/>
              </w:rPr>
              <w:fldChar w:fldCharType="end"/>
            </w:r>
          </w:hyperlink>
        </w:p>
        <w:p w14:paraId="0D934084" w14:textId="61CFF7C3" w:rsidR="002F5A8C" w:rsidRDefault="00CA7D55" w:rsidP="002F5A8C">
          <w:pPr>
            <w:pStyle w:val="TOC1"/>
            <w:tabs>
              <w:tab w:val="right" w:leader="dot" w:pos="9622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517267239" w:history="1">
            <w:r w:rsidR="002F5A8C" w:rsidRPr="00D62702">
              <w:rPr>
                <w:rStyle w:val="Hyperlink"/>
                <w:rFonts w:ascii="ITC Avant Garde Std Bk" w:hAnsi="ITC Avant Garde Std Bk"/>
                <w:noProof/>
              </w:rPr>
              <w:t>2. Legislation and guidance</w:t>
            </w:r>
            <w:r w:rsidR="002F5A8C">
              <w:rPr>
                <w:noProof/>
                <w:webHidden/>
              </w:rPr>
              <w:tab/>
            </w:r>
            <w:r w:rsidR="002F5A8C">
              <w:rPr>
                <w:noProof/>
                <w:webHidden/>
              </w:rPr>
              <w:fldChar w:fldCharType="begin"/>
            </w:r>
            <w:r w:rsidR="002F5A8C">
              <w:rPr>
                <w:noProof/>
                <w:webHidden/>
              </w:rPr>
              <w:instrText xml:space="preserve"> PAGEREF _Toc517267239 \h </w:instrText>
            </w:r>
            <w:r w:rsidR="002F5A8C">
              <w:rPr>
                <w:noProof/>
                <w:webHidden/>
              </w:rPr>
            </w:r>
            <w:r w:rsidR="002F5A8C">
              <w:rPr>
                <w:noProof/>
                <w:webHidden/>
              </w:rPr>
              <w:fldChar w:fldCharType="separate"/>
            </w:r>
            <w:r w:rsidR="00B85384">
              <w:rPr>
                <w:noProof/>
                <w:webHidden/>
              </w:rPr>
              <w:t>1</w:t>
            </w:r>
            <w:r w:rsidR="002F5A8C">
              <w:rPr>
                <w:noProof/>
                <w:webHidden/>
              </w:rPr>
              <w:fldChar w:fldCharType="end"/>
            </w:r>
          </w:hyperlink>
        </w:p>
        <w:p w14:paraId="0D934085" w14:textId="57C7D1FC" w:rsidR="002F5A8C" w:rsidRDefault="00CA7D55" w:rsidP="002F5A8C">
          <w:pPr>
            <w:pStyle w:val="TOC1"/>
            <w:tabs>
              <w:tab w:val="right" w:leader="dot" w:pos="9622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517267240" w:history="1">
            <w:r w:rsidR="002F5A8C" w:rsidRPr="00D62702">
              <w:rPr>
                <w:rStyle w:val="Hyperlink"/>
                <w:rFonts w:ascii="ITC Avant Garde Std Bk" w:hAnsi="ITC Avant Garde Std Bk"/>
                <w:noProof/>
              </w:rPr>
              <w:t>3. Action plan</w:t>
            </w:r>
            <w:r w:rsidR="002F5A8C">
              <w:rPr>
                <w:noProof/>
                <w:webHidden/>
              </w:rPr>
              <w:tab/>
            </w:r>
            <w:r w:rsidR="002F5A8C">
              <w:rPr>
                <w:noProof/>
                <w:webHidden/>
              </w:rPr>
              <w:fldChar w:fldCharType="begin"/>
            </w:r>
            <w:r w:rsidR="002F5A8C">
              <w:rPr>
                <w:noProof/>
                <w:webHidden/>
              </w:rPr>
              <w:instrText xml:space="preserve"> PAGEREF _Toc517267240 \h </w:instrText>
            </w:r>
            <w:r w:rsidR="002F5A8C">
              <w:rPr>
                <w:noProof/>
                <w:webHidden/>
              </w:rPr>
            </w:r>
            <w:r w:rsidR="002F5A8C">
              <w:rPr>
                <w:noProof/>
                <w:webHidden/>
              </w:rPr>
              <w:fldChar w:fldCharType="separate"/>
            </w:r>
            <w:r w:rsidR="00B85384">
              <w:rPr>
                <w:noProof/>
                <w:webHidden/>
              </w:rPr>
              <w:t>2</w:t>
            </w:r>
            <w:r w:rsidR="002F5A8C">
              <w:rPr>
                <w:noProof/>
                <w:webHidden/>
              </w:rPr>
              <w:fldChar w:fldCharType="end"/>
            </w:r>
          </w:hyperlink>
        </w:p>
        <w:p w14:paraId="0D934086" w14:textId="609819A8" w:rsidR="002F5A8C" w:rsidRDefault="00CA7D55" w:rsidP="002F5A8C">
          <w:pPr>
            <w:pStyle w:val="TOC1"/>
            <w:tabs>
              <w:tab w:val="right" w:leader="dot" w:pos="9622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517267241" w:history="1">
            <w:r w:rsidR="002F5A8C" w:rsidRPr="00D62702">
              <w:rPr>
                <w:rStyle w:val="Hyperlink"/>
                <w:rFonts w:ascii="ITC Avant Garde Std Bk" w:hAnsi="ITC Avant Garde Std Bk"/>
                <w:noProof/>
              </w:rPr>
              <w:t>4. Monitoring arrangements</w:t>
            </w:r>
            <w:r w:rsidR="002F5A8C">
              <w:rPr>
                <w:noProof/>
                <w:webHidden/>
              </w:rPr>
              <w:tab/>
            </w:r>
            <w:r w:rsidR="002F5A8C">
              <w:rPr>
                <w:noProof/>
                <w:webHidden/>
              </w:rPr>
              <w:fldChar w:fldCharType="begin"/>
            </w:r>
            <w:r w:rsidR="002F5A8C">
              <w:rPr>
                <w:noProof/>
                <w:webHidden/>
              </w:rPr>
              <w:instrText xml:space="preserve"> PAGEREF _Toc517267241 \h </w:instrText>
            </w:r>
            <w:r w:rsidR="002F5A8C">
              <w:rPr>
                <w:noProof/>
                <w:webHidden/>
              </w:rPr>
            </w:r>
            <w:r w:rsidR="002F5A8C">
              <w:rPr>
                <w:noProof/>
                <w:webHidden/>
              </w:rPr>
              <w:fldChar w:fldCharType="separate"/>
            </w:r>
            <w:r w:rsidR="00B85384">
              <w:rPr>
                <w:noProof/>
                <w:webHidden/>
              </w:rPr>
              <w:t>4</w:t>
            </w:r>
            <w:r w:rsidR="002F5A8C">
              <w:rPr>
                <w:noProof/>
                <w:webHidden/>
              </w:rPr>
              <w:fldChar w:fldCharType="end"/>
            </w:r>
          </w:hyperlink>
        </w:p>
        <w:p w14:paraId="0D934087" w14:textId="657B2EEA" w:rsidR="002F5A8C" w:rsidRDefault="00CA7D55" w:rsidP="002F5A8C">
          <w:pPr>
            <w:pStyle w:val="TOC1"/>
            <w:tabs>
              <w:tab w:val="right" w:leader="dot" w:pos="9622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517267242" w:history="1">
            <w:r w:rsidR="002F5A8C" w:rsidRPr="00D62702">
              <w:rPr>
                <w:rStyle w:val="Hyperlink"/>
                <w:rFonts w:ascii="ITC Avant Garde Std Bk" w:hAnsi="ITC Avant Garde Std Bk"/>
                <w:noProof/>
              </w:rPr>
              <w:t>5. Links with other policies</w:t>
            </w:r>
            <w:r w:rsidR="002F5A8C">
              <w:rPr>
                <w:noProof/>
                <w:webHidden/>
              </w:rPr>
              <w:tab/>
            </w:r>
            <w:r w:rsidR="002F5A8C">
              <w:rPr>
                <w:noProof/>
                <w:webHidden/>
              </w:rPr>
              <w:fldChar w:fldCharType="begin"/>
            </w:r>
            <w:r w:rsidR="002F5A8C">
              <w:rPr>
                <w:noProof/>
                <w:webHidden/>
              </w:rPr>
              <w:instrText xml:space="preserve"> PAGEREF _Toc517267242 \h </w:instrText>
            </w:r>
            <w:r w:rsidR="002F5A8C">
              <w:rPr>
                <w:noProof/>
                <w:webHidden/>
              </w:rPr>
            </w:r>
            <w:r w:rsidR="002F5A8C">
              <w:rPr>
                <w:noProof/>
                <w:webHidden/>
              </w:rPr>
              <w:fldChar w:fldCharType="separate"/>
            </w:r>
            <w:r w:rsidR="00B85384">
              <w:rPr>
                <w:noProof/>
                <w:webHidden/>
              </w:rPr>
              <w:t>4</w:t>
            </w:r>
            <w:r w:rsidR="002F5A8C">
              <w:rPr>
                <w:noProof/>
                <w:webHidden/>
              </w:rPr>
              <w:fldChar w:fldCharType="end"/>
            </w:r>
          </w:hyperlink>
        </w:p>
        <w:p w14:paraId="0D934088" w14:textId="77777777" w:rsidR="00703A85" w:rsidRDefault="00703A85" w:rsidP="002F5A8C">
          <w:pPr>
            <w:spacing w:line="480" w:lineRule="auto"/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D934089" w14:textId="77777777" w:rsidR="00C43868" w:rsidRPr="009437D1" w:rsidRDefault="00C43868" w:rsidP="00E17540">
      <w:pPr>
        <w:widowControl/>
        <w:overflowPunct/>
        <w:autoSpaceDE/>
        <w:autoSpaceDN/>
        <w:adjustRightInd/>
        <w:jc w:val="both"/>
        <w:textAlignment w:val="auto"/>
        <w:rPr>
          <w:rFonts w:ascii="ITC Avant Garde Std Bk" w:hAnsi="ITC Avant Garde Std Bk"/>
          <w:szCs w:val="22"/>
        </w:rPr>
      </w:pPr>
    </w:p>
    <w:p w14:paraId="0D93408A" w14:textId="77777777" w:rsidR="002F5A8C" w:rsidRDefault="002F5A8C">
      <w:pPr>
        <w:widowControl/>
        <w:overflowPunct/>
        <w:autoSpaceDE/>
        <w:autoSpaceDN/>
        <w:adjustRightInd/>
        <w:textAlignment w:val="auto"/>
        <w:rPr>
          <w:rFonts w:ascii="ITC Avant Garde Std Bk" w:hAnsi="ITC Avant Garde Std Bk"/>
          <w:szCs w:val="22"/>
        </w:rPr>
      </w:pPr>
      <w:bookmarkStart w:id="1" w:name="_Toc464726780"/>
      <w:bookmarkEnd w:id="0"/>
      <w:r>
        <w:rPr>
          <w:rFonts w:ascii="ITC Avant Garde Std Bk" w:hAnsi="ITC Avant Garde Std Bk"/>
          <w:szCs w:val="22"/>
        </w:rPr>
        <w:br w:type="page"/>
      </w:r>
    </w:p>
    <w:p w14:paraId="0D93408B" w14:textId="77777777" w:rsidR="007E477D" w:rsidRPr="009437D1" w:rsidRDefault="007E477D" w:rsidP="00E17540">
      <w:pPr>
        <w:jc w:val="both"/>
        <w:rPr>
          <w:rFonts w:ascii="ITC Avant Garde Std Bk" w:hAnsi="ITC Avant Garde Std Bk"/>
          <w:szCs w:val="22"/>
        </w:rPr>
      </w:pPr>
    </w:p>
    <w:p w14:paraId="0D93408C" w14:textId="77777777" w:rsidR="002F5A8C" w:rsidRPr="00AE61A4" w:rsidRDefault="002F5A8C" w:rsidP="002F5A8C">
      <w:pPr>
        <w:pStyle w:val="Heading1"/>
        <w:rPr>
          <w:rFonts w:ascii="ITC Avant Garde Std Bk" w:hAnsi="ITC Avant Garde Std Bk"/>
          <w:color w:val="461A42"/>
        </w:rPr>
      </w:pPr>
      <w:bookmarkStart w:id="2" w:name="_Toc491429308"/>
      <w:bookmarkStart w:id="3" w:name="_Toc517267238"/>
      <w:r w:rsidRPr="00AE61A4">
        <w:rPr>
          <w:rFonts w:ascii="ITC Avant Garde Std Bk" w:hAnsi="ITC Avant Garde Std Bk"/>
          <w:color w:val="461A42"/>
        </w:rPr>
        <w:t>1. Aims</w:t>
      </w:r>
      <w:bookmarkEnd w:id="2"/>
      <w:bookmarkEnd w:id="3"/>
    </w:p>
    <w:p w14:paraId="0D93408D" w14:textId="77777777" w:rsidR="002F5A8C" w:rsidRPr="00290CBB" w:rsidRDefault="002F5A8C" w:rsidP="002F5A8C">
      <w:pPr>
        <w:rPr>
          <w:rFonts w:ascii="ITC Avant Garde Std Bk" w:hAnsi="ITC Avant Garde Std Bk" w:cs="Arial"/>
          <w:color w:val="ED7D31"/>
          <w:sz w:val="20"/>
        </w:rPr>
      </w:pPr>
      <w:r w:rsidRPr="00290CBB">
        <w:rPr>
          <w:rFonts w:ascii="ITC Avant Garde Std Bk" w:hAnsi="ITC Avant Garde Std Bk" w:cs="Arial"/>
          <w:sz w:val="20"/>
        </w:rPr>
        <w:t>Schools are required under the Equality Act 2010 to have an accessibility plan. The purpose of the plan is to</w:t>
      </w:r>
      <w:r w:rsidRPr="00290CBB">
        <w:rPr>
          <w:rFonts w:ascii="ITC Avant Garde Std Bk" w:hAnsi="ITC Avant Garde Std Bk" w:cs="Arial"/>
          <w:color w:val="ED7D31"/>
          <w:sz w:val="20"/>
        </w:rPr>
        <w:t>:</w:t>
      </w:r>
    </w:p>
    <w:p w14:paraId="0D93408E" w14:textId="77777777" w:rsidR="002F5A8C" w:rsidRPr="00290CBB" w:rsidRDefault="002F5A8C" w:rsidP="00E14625">
      <w:pPr>
        <w:widowControl/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161" w:after="161"/>
        <w:textAlignment w:val="auto"/>
        <w:rPr>
          <w:rFonts w:ascii="ITC Avant Garde Std Bk" w:hAnsi="ITC Avant Garde Std Bk" w:cs="Arial"/>
          <w:sz w:val="20"/>
          <w:lang w:eastAsia="en-GB"/>
        </w:rPr>
      </w:pPr>
      <w:r w:rsidRPr="00290CBB">
        <w:rPr>
          <w:rFonts w:ascii="ITC Avant Garde Std Bk" w:hAnsi="ITC Avant Garde Std Bk" w:cs="Arial"/>
          <w:sz w:val="20"/>
          <w:lang w:eastAsia="en-GB"/>
        </w:rPr>
        <w:t>Increase the extent to which disabled pupils can participate in the curriculum</w:t>
      </w:r>
    </w:p>
    <w:p w14:paraId="0D93408F" w14:textId="77777777" w:rsidR="002F5A8C" w:rsidRPr="00290CBB" w:rsidRDefault="002F5A8C" w:rsidP="00E14625">
      <w:pPr>
        <w:widowControl/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161" w:after="161"/>
        <w:textAlignment w:val="auto"/>
        <w:rPr>
          <w:rFonts w:ascii="ITC Avant Garde Std Bk" w:hAnsi="ITC Avant Garde Std Bk" w:cs="Arial"/>
          <w:sz w:val="20"/>
          <w:lang w:eastAsia="en-GB"/>
        </w:rPr>
      </w:pPr>
      <w:r w:rsidRPr="00290CBB">
        <w:rPr>
          <w:rFonts w:ascii="ITC Avant Garde Std Bk" w:hAnsi="ITC Avant Garde Std Bk" w:cs="Arial"/>
          <w:sz w:val="20"/>
          <w:lang w:eastAsia="en-GB"/>
        </w:rPr>
        <w:t>Improve the physical environment of the school to enable disabled pupils to take better advantage of education, benefits, facilities and services provided</w:t>
      </w:r>
    </w:p>
    <w:p w14:paraId="0D934090" w14:textId="77777777" w:rsidR="002F5A8C" w:rsidRPr="00290CBB" w:rsidRDefault="002F5A8C" w:rsidP="00E14625">
      <w:pPr>
        <w:widowControl/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161" w:after="161"/>
        <w:textAlignment w:val="auto"/>
        <w:rPr>
          <w:rFonts w:ascii="ITC Avant Garde Std Bk" w:hAnsi="ITC Avant Garde Std Bk" w:cs="Arial"/>
          <w:sz w:val="20"/>
          <w:lang w:eastAsia="en-GB"/>
        </w:rPr>
      </w:pPr>
      <w:r w:rsidRPr="00290CBB">
        <w:rPr>
          <w:rFonts w:ascii="ITC Avant Garde Std Bk" w:hAnsi="ITC Avant Garde Std Bk" w:cs="Arial"/>
          <w:sz w:val="20"/>
          <w:lang w:eastAsia="en-GB"/>
        </w:rPr>
        <w:t>Improve the availability of accessible information to disabled pupils</w:t>
      </w:r>
    </w:p>
    <w:p w14:paraId="0D934091" w14:textId="77777777" w:rsidR="002F5A8C" w:rsidRPr="00290CBB" w:rsidRDefault="002F5A8C" w:rsidP="002F5A8C">
      <w:pPr>
        <w:rPr>
          <w:rFonts w:ascii="ITC Avant Garde Std Bk" w:hAnsi="ITC Avant Garde Std Bk" w:cs="Arial"/>
          <w:sz w:val="20"/>
        </w:rPr>
      </w:pPr>
      <w:r w:rsidRPr="00290CBB">
        <w:rPr>
          <w:rFonts w:ascii="ITC Avant Garde Std Bk" w:hAnsi="ITC Avant Garde Std Bk" w:cs="Arial"/>
          <w:sz w:val="20"/>
        </w:rPr>
        <w:t>Our school aims to treat all its pupils fairly and with respect. This involves providing access and opportunities for all pupils without discrimination of any kind.</w:t>
      </w:r>
    </w:p>
    <w:p w14:paraId="0D934092" w14:textId="77777777" w:rsidR="002F5A8C" w:rsidRPr="00290CBB" w:rsidRDefault="002F5A8C" w:rsidP="002F5A8C">
      <w:pPr>
        <w:rPr>
          <w:rFonts w:ascii="ITC Avant Garde Std Bk" w:hAnsi="ITC Avant Garde Std Bk" w:cs="Arial"/>
          <w:sz w:val="20"/>
        </w:rPr>
      </w:pPr>
    </w:p>
    <w:p w14:paraId="0D934093" w14:textId="77777777" w:rsidR="002F5A8C" w:rsidRPr="00290CBB" w:rsidRDefault="002F5A8C" w:rsidP="002F5A8C">
      <w:pPr>
        <w:rPr>
          <w:rFonts w:ascii="ITC Avant Garde Std Bk" w:hAnsi="ITC Avant Garde Std Bk"/>
          <w:sz w:val="20"/>
        </w:rPr>
      </w:pPr>
      <w:r w:rsidRPr="00290CBB">
        <w:rPr>
          <w:rFonts w:ascii="ITC Avant Garde Std Bk" w:hAnsi="ITC Avant Garde Std Bk"/>
          <w:sz w:val="20"/>
        </w:rPr>
        <w:t xml:space="preserve">Our school is guided by our school values and virtues. Our school adheres to </w:t>
      </w:r>
      <w:hyperlink r:id="rId16" w:history="1">
        <w:r w:rsidRPr="00290CBB">
          <w:rPr>
            <w:rStyle w:val="Hyperlink"/>
            <w:rFonts w:ascii="ITC Avant Garde Std Bk" w:hAnsi="ITC Avant Garde Std Bk" w:cs="Arial"/>
            <w:sz w:val="20"/>
            <w:shd w:val="clear" w:color="auto" w:fill="FFFFFF"/>
          </w:rPr>
          <w:t>schedule 10 of the Equality Act 2010</w:t>
        </w:r>
      </w:hyperlink>
      <w:r w:rsidRPr="00290CBB">
        <w:rPr>
          <w:rFonts w:ascii="ITC Avant Garde Std Bk" w:hAnsi="ITC Avant Garde Std Bk"/>
          <w:sz w:val="20"/>
        </w:rPr>
        <w:t xml:space="preserve">. Our school is an inclusive school. </w:t>
      </w:r>
    </w:p>
    <w:p w14:paraId="0D934094" w14:textId="77777777" w:rsidR="002F5A8C" w:rsidRPr="00290CBB" w:rsidRDefault="002F5A8C" w:rsidP="002F5A8C">
      <w:pPr>
        <w:rPr>
          <w:rFonts w:ascii="ITC Avant Garde Std Bk" w:hAnsi="ITC Avant Garde Std Bk"/>
          <w:sz w:val="20"/>
        </w:rPr>
      </w:pPr>
    </w:p>
    <w:p w14:paraId="0D934095" w14:textId="77777777" w:rsidR="002F5A8C" w:rsidRPr="00290CBB" w:rsidRDefault="002F5A8C" w:rsidP="002F5A8C">
      <w:pPr>
        <w:rPr>
          <w:rFonts w:ascii="ITC Avant Garde Std Bk" w:hAnsi="ITC Avant Garde Std Bk" w:cs="Arial"/>
          <w:sz w:val="20"/>
        </w:rPr>
      </w:pPr>
      <w:r w:rsidRPr="00290CBB">
        <w:rPr>
          <w:rFonts w:ascii="ITC Avant Garde Std Bk" w:hAnsi="ITC Avant Garde Std Bk" w:cs="Arial"/>
          <w:sz w:val="20"/>
        </w:rPr>
        <w:t>The plan will be made available online on the school website, and paper copies are available upon request.</w:t>
      </w:r>
    </w:p>
    <w:p w14:paraId="0D934096" w14:textId="77777777" w:rsidR="002F5A8C" w:rsidRPr="00290CBB" w:rsidRDefault="002F5A8C" w:rsidP="002F5A8C">
      <w:pPr>
        <w:rPr>
          <w:rFonts w:ascii="ITC Avant Garde Std Bk" w:hAnsi="ITC Avant Garde Std Bk" w:cs="Arial"/>
          <w:sz w:val="20"/>
        </w:rPr>
      </w:pPr>
    </w:p>
    <w:p w14:paraId="0D934097" w14:textId="77777777" w:rsidR="002F5A8C" w:rsidRPr="00290CBB" w:rsidRDefault="002F5A8C" w:rsidP="002F5A8C">
      <w:pPr>
        <w:rPr>
          <w:rFonts w:ascii="ITC Avant Garde Std Bk" w:hAnsi="ITC Avant Garde Std Bk" w:cs="Arial"/>
          <w:sz w:val="20"/>
        </w:rPr>
      </w:pPr>
      <w:r w:rsidRPr="00290CBB">
        <w:rPr>
          <w:rFonts w:ascii="ITC Avant Garde Std Bk" w:hAnsi="ITC Avant Garde Std Bk" w:cs="Arial"/>
          <w:sz w:val="20"/>
        </w:rPr>
        <w:t>Our school is also committed to ensuring staff are trained in equality issues with reference to the Equality Act 2010, including understanding disability issues.</w:t>
      </w:r>
    </w:p>
    <w:p w14:paraId="0D934098" w14:textId="77777777" w:rsidR="002F5A8C" w:rsidRPr="00290CBB" w:rsidRDefault="002F5A8C" w:rsidP="002F5A8C">
      <w:pPr>
        <w:rPr>
          <w:rFonts w:ascii="ITC Avant Garde Std Bk" w:hAnsi="ITC Avant Garde Std Bk" w:cs="Arial"/>
          <w:sz w:val="20"/>
        </w:rPr>
      </w:pPr>
    </w:p>
    <w:p w14:paraId="0D934099" w14:textId="77777777" w:rsidR="002F5A8C" w:rsidRPr="00290CBB" w:rsidRDefault="002F5A8C" w:rsidP="002F5A8C">
      <w:pPr>
        <w:rPr>
          <w:rFonts w:ascii="ITC Avant Garde Std Bk" w:hAnsi="ITC Avant Garde Std Bk"/>
          <w:sz w:val="20"/>
        </w:rPr>
      </w:pPr>
      <w:r w:rsidRPr="00290CBB">
        <w:rPr>
          <w:rFonts w:ascii="ITC Avant Garde Std Bk" w:hAnsi="ITC Avant Garde Std Bk" w:cs="Arial"/>
          <w:sz w:val="20"/>
        </w:rPr>
        <w:t>The school supports any available partnerships to</w:t>
      </w:r>
      <w:r w:rsidR="0095577E">
        <w:rPr>
          <w:rFonts w:ascii="ITC Avant Garde Std Bk" w:hAnsi="ITC Avant Garde Std Bk" w:cs="Arial"/>
          <w:sz w:val="20"/>
        </w:rPr>
        <w:t xml:space="preserve"> develop and implement the plan, f</w:t>
      </w:r>
      <w:r w:rsidRPr="00290CBB">
        <w:rPr>
          <w:rFonts w:ascii="ITC Avant Garde Std Bk" w:hAnsi="ITC Avant Garde Std Bk"/>
          <w:sz w:val="20"/>
        </w:rPr>
        <w:t>ollowing guidance procedure from the local authority, and the Multi Academy Trust.</w:t>
      </w:r>
    </w:p>
    <w:p w14:paraId="0D93409A" w14:textId="77777777" w:rsidR="002F5A8C" w:rsidRPr="00290CBB" w:rsidRDefault="002F5A8C" w:rsidP="002F5A8C">
      <w:pPr>
        <w:rPr>
          <w:rFonts w:ascii="ITC Avant Garde Std Bk" w:hAnsi="ITC Avant Garde Std Bk" w:cs="Arial"/>
          <w:sz w:val="20"/>
        </w:rPr>
      </w:pPr>
    </w:p>
    <w:p w14:paraId="0D93409B" w14:textId="77777777" w:rsidR="002F5A8C" w:rsidRPr="00290CBB" w:rsidRDefault="002F5A8C" w:rsidP="002F5A8C">
      <w:pPr>
        <w:rPr>
          <w:rFonts w:ascii="ITC Avant Garde Std Bk" w:hAnsi="ITC Avant Garde Std Bk" w:cs="Arial"/>
          <w:sz w:val="20"/>
        </w:rPr>
      </w:pPr>
      <w:r w:rsidRPr="00290CBB">
        <w:rPr>
          <w:rFonts w:ascii="ITC Avant Garde Std Bk" w:hAnsi="ITC Avant Garde Std Bk" w:cs="Arial"/>
          <w:sz w:val="20"/>
        </w:rPr>
        <w:t>Our school’s complaints procedure covers the accessibility plan. If you have any concerns relating to accessibility in school, this procedure sets out the process for raising these concerns.</w:t>
      </w:r>
    </w:p>
    <w:p w14:paraId="0D93409C" w14:textId="77777777" w:rsidR="002F5A8C" w:rsidRPr="00290CBB" w:rsidRDefault="002F5A8C" w:rsidP="002F5A8C">
      <w:pPr>
        <w:rPr>
          <w:rFonts w:ascii="ITC Avant Garde Std Bk" w:hAnsi="ITC Avant Garde Std Bk" w:cs="Arial"/>
          <w:sz w:val="20"/>
        </w:rPr>
      </w:pPr>
    </w:p>
    <w:p w14:paraId="0D93409D" w14:textId="77777777" w:rsidR="002F5A8C" w:rsidRDefault="002F5A8C" w:rsidP="002F5A8C">
      <w:pPr>
        <w:rPr>
          <w:rFonts w:ascii="ITC Avant Garde Std Bk" w:hAnsi="ITC Avant Garde Std Bk"/>
          <w:sz w:val="20"/>
        </w:rPr>
      </w:pPr>
      <w:r w:rsidRPr="00290CBB">
        <w:rPr>
          <w:rFonts w:ascii="ITC Avant Garde Std Bk" w:hAnsi="ITC Avant Garde Std Bk"/>
          <w:sz w:val="20"/>
        </w:rPr>
        <w:t>We have included a range of stakeholders in the development of this accessibility plan, including pupils, parents, staff, governors, board of directors and CEO.</w:t>
      </w:r>
    </w:p>
    <w:p w14:paraId="0D93409E" w14:textId="77777777" w:rsidR="00AE61A4" w:rsidRPr="00290CBB" w:rsidRDefault="00AE61A4" w:rsidP="002F5A8C">
      <w:pPr>
        <w:rPr>
          <w:rFonts w:ascii="ITC Avant Garde Std Bk" w:hAnsi="ITC Avant Garde Std Bk"/>
          <w:sz w:val="20"/>
        </w:rPr>
      </w:pPr>
    </w:p>
    <w:p w14:paraId="0D93409F" w14:textId="77777777" w:rsidR="002F5A8C" w:rsidRPr="00AE61A4" w:rsidRDefault="002F5A8C" w:rsidP="002F5A8C">
      <w:pPr>
        <w:pStyle w:val="Heading1"/>
        <w:rPr>
          <w:rFonts w:ascii="ITC Avant Garde Std Bk" w:hAnsi="ITC Avant Garde Std Bk"/>
          <w:color w:val="461A42"/>
          <w:sz w:val="22"/>
        </w:rPr>
      </w:pPr>
      <w:bookmarkStart w:id="4" w:name="_Toc491429309"/>
      <w:bookmarkStart w:id="5" w:name="_Toc517267239"/>
      <w:r w:rsidRPr="00AE61A4">
        <w:rPr>
          <w:rFonts w:ascii="ITC Avant Garde Std Bk" w:hAnsi="ITC Avant Garde Std Bk"/>
          <w:color w:val="461A42"/>
          <w:sz w:val="22"/>
        </w:rPr>
        <w:t>2. Legislation and guidance</w:t>
      </w:r>
      <w:bookmarkEnd w:id="4"/>
      <w:bookmarkEnd w:id="5"/>
    </w:p>
    <w:p w14:paraId="0D9340A0" w14:textId="77777777" w:rsidR="002F5A8C" w:rsidRPr="00290CBB" w:rsidRDefault="002F5A8C" w:rsidP="002F5A8C">
      <w:pPr>
        <w:rPr>
          <w:rFonts w:ascii="ITC Avant Garde Std Bk" w:hAnsi="ITC Avant Garde Std Bk" w:cs="Arial"/>
          <w:sz w:val="20"/>
          <w:shd w:val="clear" w:color="auto" w:fill="FFFFFF"/>
        </w:rPr>
      </w:pPr>
      <w:r w:rsidRPr="00290CBB">
        <w:rPr>
          <w:rFonts w:ascii="ITC Avant Garde Std Bk" w:hAnsi="ITC Avant Garde Std Bk" w:cs="Arial"/>
          <w:sz w:val="20"/>
          <w:shd w:val="clear" w:color="auto" w:fill="FFFFFF"/>
        </w:rPr>
        <w:t xml:space="preserve">This document meets the requirements of </w:t>
      </w:r>
      <w:hyperlink r:id="rId17" w:history="1">
        <w:r w:rsidRPr="00290CBB">
          <w:rPr>
            <w:rStyle w:val="Hyperlink"/>
            <w:rFonts w:ascii="ITC Avant Garde Std Bk" w:hAnsi="ITC Avant Garde Std Bk" w:cs="Arial"/>
            <w:sz w:val="20"/>
            <w:shd w:val="clear" w:color="auto" w:fill="FFFFFF"/>
          </w:rPr>
          <w:t>schedule 10 of the Equality Act 2010</w:t>
        </w:r>
      </w:hyperlink>
      <w:r w:rsidRPr="00290CBB">
        <w:rPr>
          <w:rFonts w:ascii="ITC Avant Garde Std Bk" w:hAnsi="ITC Avant Garde Std Bk" w:cs="Arial"/>
          <w:sz w:val="20"/>
          <w:shd w:val="clear" w:color="auto" w:fill="FFFFFF"/>
        </w:rPr>
        <w:t xml:space="preserve"> and the Department for Education (</w:t>
      </w:r>
      <w:proofErr w:type="spellStart"/>
      <w:r w:rsidRPr="00290CBB">
        <w:rPr>
          <w:rFonts w:ascii="ITC Avant Garde Std Bk" w:hAnsi="ITC Avant Garde Std Bk" w:cs="Arial"/>
          <w:sz w:val="20"/>
          <w:shd w:val="clear" w:color="auto" w:fill="FFFFFF"/>
        </w:rPr>
        <w:t>DfE</w:t>
      </w:r>
      <w:proofErr w:type="spellEnd"/>
      <w:r w:rsidRPr="00290CBB">
        <w:rPr>
          <w:rFonts w:ascii="ITC Avant Garde Std Bk" w:hAnsi="ITC Avant Garde Std Bk" w:cs="Arial"/>
          <w:sz w:val="20"/>
          <w:shd w:val="clear" w:color="auto" w:fill="FFFFFF"/>
        </w:rPr>
        <w:t xml:space="preserve">) </w:t>
      </w:r>
      <w:hyperlink r:id="rId18" w:history="1">
        <w:r w:rsidRPr="00290CBB">
          <w:rPr>
            <w:rStyle w:val="Hyperlink"/>
            <w:rFonts w:ascii="ITC Avant Garde Std Bk" w:hAnsi="ITC Avant Garde Std Bk" w:cs="Arial"/>
            <w:sz w:val="20"/>
            <w:shd w:val="clear" w:color="auto" w:fill="FFFFFF"/>
          </w:rPr>
          <w:t>guidance for schools on the Equality Act 2010</w:t>
        </w:r>
      </w:hyperlink>
      <w:r w:rsidRPr="00290CBB">
        <w:rPr>
          <w:rFonts w:ascii="ITC Avant Garde Std Bk" w:hAnsi="ITC Avant Garde Std Bk" w:cs="Arial"/>
          <w:sz w:val="20"/>
          <w:shd w:val="clear" w:color="auto" w:fill="FFFFFF"/>
        </w:rPr>
        <w:t>.</w:t>
      </w:r>
    </w:p>
    <w:p w14:paraId="0D9340A1" w14:textId="77777777" w:rsidR="002F5A8C" w:rsidRPr="00290CBB" w:rsidRDefault="002F5A8C" w:rsidP="002F5A8C">
      <w:pPr>
        <w:rPr>
          <w:rFonts w:ascii="ITC Avant Garde Std Bk" w:hAnsi="ITC Avant Garde Std Bk" w:cs="Arial"/>
          <w:sz w:val="20"/>
          <w:shd w:val="clear" w:color="auto" w:fill="FFFFFF"/>
        </w:rPr>
      </w:pPr>
    </w:p>
    <w:p w14:paraId="0D9340A2" w14:textId="77777777" w:rsidR="002F5A8C" w:rsidRPr="00290CBB" w:rsidRDefault="002F5A8C" w:rsidP="002F5A8C">
      <w:pPr>
        <w:rPr>
          <w:rFonts w:ascii="ITC Avant Garde Std Bk" w:hAnsi="ITC Avant Garde Std Bk" w:cs="Arial"/>
          <w:sz w:val="20"/>
          <w:shd w:val="clear" w:color="auto" w:fill="FFFFFF"/>
        </w:rPr>
      </w:pPr>
      <w:r w:rsidRPr="00290CBB">
        <w:rPr>
          <w:rFonts w:ascii="ITC Avant Garde Std Bk" w:hAnsi="ITC Avant Garde Std Bk" w:cs="Arial"/>
          <w:sz w:val="20"/>
          <w:shd w:val="clear" w:color="auto" w:fill="FFFFFF"/>
        </w:rPr>
        <w:t xml:space="preserve">The Equality Act 2010 defines an individual as disabled if </w:t>
      </w:r>
      <w:r w:rsidR="0095577E">
        <w:rPr>
          <w:rFonts w:ascii="ITC Avant Garde Std Bk" w:hAnsi="ITC Avant Garde Std Bk" w:cs="Arial"/>
          <w:sz w:val="20"/>
          <w:shd w:val="clear" w:color="auto" w:fill="FFFFFF"/>
        </w:rPr>
        <w:t>t</w:t>
      </w:r>
      <w:r w:rsidRPr="00290CBB">
        <w:rPr>
          <w:rFonts w:ascii="ITC Avant Garde Std Bk" w:hAnsi="ITC Avant Garde Std Bk" w:cs="Arial"/>
          <w:sz w:val="20"/>
          <w:shd w:val="clear" w:color="auto" w:fill="FFFFFF"/>
        </w:rPr>
        <w:t>he</w:t>
      </w:r>
      <w:r w:rsidR="0095577E">
        <w:rPr>
          <w:rFonts w:ascii="ITC Avant Garde Std Bk" w:hAnsi="ITC Avant Garde Std Bk" w:cs="Arial"/>
          <w:sz w:val="20"/>
          <w:shd w:val="clear" w:color="auto" w:fill="FFFFFF"/>
        </w:rPr>
        <w:t>y have</w:t>
      </w:r>
      <w:r w:rsidRPr="00290CBB">
        <w:rPr>
          <w:rFonts w:ascii="ITC Avant Garde Std Bk" w:hAnsi="ITC Avant Garde Std Bk" w:cs="Arial"/>
          <w:sz w:val="20"/>
          <w:shd w:val="clear" w:color="auto" w:fill="FFFFFF"/>
        </w:rPr>
        <w:t xml:space="preserve"> a physical or mental impairment that has a ‘substantial’ and ‘long-term’ adverse effect on </w:t>
      </w:r>
      <w:r w:rsidR="0095577E">
        <w:rPr>
          <w:rFonts w:ascii="ITC Avant Garde Std Bk" w:hAnsi="ITC Avant Garde Std Bk" w:cs="Arial"/>
          <w:sz w:val="20"/>
          <w:shd w:val="clear" w:color="auto" w:fill="FFFFFF"/>
        </w:rPr>
        <w:t>their</w:t>
      </w:r>
      <w:r w:rsidRPr="00290CBB">
        <w:rPr>
          <w:rFonts w:ascii="ITC Avant Garde Std Bk" w:hAnsi="ITC Avant Garde Std Bk" w:cs="Arial"/>
          <w:sz w:val="20"/>
          <w:shd w:val="clear" w:color="auto" w:fill="FFFFFF"/>
        </w:rPr>
        <w:t xml:space="preserve"> ability to undertake normal day to day activities. </w:t>
      </w:r>
    </w:p>
    <w:p w14:paraId="0D9340A3" w14:textId="77777777" w:rsidR="002F5A8C" w:rsidRPr="00290CBB" w:rsidRDefault="002F5A8C" w:rsidP="002F5A8C">
      <w:pPr>
        <w:rPr>
          <w:rFonts w:ascii="ITC Avant Garde Std Bk" w:hAnsi="ITC Avant Garde Std Bk" w:cs="Arial"/>
          <w:sz w:val="20"/>
          <w:shd w:val="clear" w:color="auto" w:fill="FFFFFF"/>
        </w:rPr>
      </w:pPr>
    </w:p>
    <w:p w14:paraId="0D9340A4" w14:textId="77777777" w:rsidR="002F5A8C" w:rsidRPr="00290CBB" w:rsidRDefault="002F5A8C" w:rsidP="002F5A8C">
      <w:pPr>
        <w:rPr>
          <w:rFonts w:ascii="ITC Avant Garde Std Bk" w:hAnsi="ITC Avant Garde Std Bk" w:cs="Arial"/>
          <w:sz w:val="20"/>
          <w:shd w:val="clear" w:color="auto" w:fill="FFFFFF"/>
        </w:rPr>
      </w:pPr>
      <w:r w:rsidRPr="00290CBB">
        <w:rPr>
          <w:rFonts w:ascii="ITC Avant Garde Std Bk" w:hAnsi="ITC Avant Garde Std Bk" w:cs="Arial"/>
          <w:sz w:val="20"/>
          <w:shd w:val="clear" w:color="auto" w:fill="FFFFFF"/>
        </w:rPr>
        <w:t xml:space="preserve">Under the </w:t>
      </w:r>
      <w:hyperlink r:id="rId19" w:history="1">
        <w:r w:rsidRPr="00290CBB">
          <w:rPr>
            <w:rStyle w:val="Hyperlink"/>
            <w:rFonts w:ascii="ITC Avant Garde Std Bk" w:hAnsi="ITC Avant Garde Std Bk" w:cs="Arial"/>
            <w:sz w:val="20"/>
            <w:shd w:val="clear" w:color="auto" w:fill="FFFFFF"/>
          </w:rPr>
          <w:t>Special Educational Needs and Disability (SEND) Code of Practice</w:t>
        </w:r>
      </w:hyperlink>
      <w:r w:rsidRPr="00290CBB">
        <w:rPr>
          <w:rFonts w:ascii="ITC Avant Garde Std Bk" w:hAnsi="ITC Avant Garde Std Bk" w:cs="Arial"/>
          <w:sz w:val="20"/>
          <w:shd w:val="clear" w:color="auto" w:fill="FFFFFF"/>
        </w:rPr>
        <w:t>, ‘long-term’ is defined as ‘a year or more’ and ‘substantial’ is defined as ‘more than minor or trivial’. The definition includes sensory impairments such as those affecting sight or hearing, and long-term health conditions such as asthma, diabetes, epilepsy and cancer.</w:t>
      </w:r>
    </w:p>
    <w:p w14:paraId="0D9340A5" w14:textId="77777777" w:rsidR="002F5A8C" w:rsidRPr="00290CBB" w:rsidRDefault="002F5A8C" w:rsidP="002F5A8C">
      <w:pPr>
        <w:rPr>
          <w:rFonts w:ascii="ITC Avant Garde Std Bk" w:hAnsi="ITC Avant Garde Std Bk" w:cs="Arial"/>
          <w:sz w:val="20"/>
          <w:shd w:val="clear" w:color="auto" w:fill="FFFFFF"/>
        </w:rPr>
      </w:pPr>
    </w:p>
    <w:p w14:paraId="0D9340A6" w14:textId="77777777" w:rsidR="002F5A8C" w:rsidRPr="00290CBB" w:rsidRDefault="002F5A8C" w:rsidP="002F5A8C">
      <w:pPr>
        <w:rPr>
          <w:rFonts w:ascii="ITC Avant Garde Std Bk" w:hAnsi="ITC Avant Garde Std Bk" w:cs="Arial"/>
          <w:sz w:val="20"/>
          <w:shd w:val="clear" w:color="auto" w:fill="FFFFFF"/>
        </w:rPr>
      </w:pPr>
      <w:r w:rsidRPr="00290CBB">
        <w:rPr>
          <w:rFonts w:ascii="ITC Avant Garde Std Bk" w:hAnsi="ITC Avant Garde Std Bk" w:cs="Arial"/>
          <w:sz w:val="20"/>
          <w:shd w:val="clear" w:color="auto" w:fill="FFFFFF"/>
        </w:rPr>
        <w:t>Schools are required to make ‘reasonable adjustments’ for pupils with disabilities under the Equality Act 2010, to alleviate any substantial disadvantage that a disabled pupil faces in comparison with non-disabled pupils. This can include, for example, the provision of an auxiliary aid or adjustments to premises.</w:t>
      </w:r>
    </w:p>
    <w:p w14:paraId="0D9340A7" w14:textId="77777777" w:rsidR="002F5A8C" w:rsidRPr="00290CBB" w:rsidRDefault="002F5A8C" w:rsidP="002F5A8C">
      <w:pPr>
        <w:rPr>
          <w:rFonts w:ascii="ITC Avant Garde Std Bk" w:hAnsi="ITC Avant Garde Std Bk" w:cs="Arial"/>
          <w:sz w:val="20"/>
          <w:shd w:val="clear" w:color="auto" w:fill="FFFFFF"/>
        </w:rPr>
      </w:pPr>
    </w:p>
    <w:p w14:paraId="0D9340A8" w14:textId="77777777" w:rsidR="002F5A8C" w:rsidRPr="00290CBB" w:rsidRDefault="002F5A8C" w:rsidP="002F5A8C">
      <w:pPr>
        <w:rPr>
          <w:rFonts w:ascii="ITC Avant Garde Std Bk" w:hAnsi="ITC Avant Garde Std Bk"/>
          <w:sz w:val="20"/>
          <w:shd w:val="clear" w:color="auto" w:fill="FFFFFF"/>
        </w:rPr>
      </w:pPr>
      <w:r w:rsidRPr="00290CBB">
        <w:rPr>
          <w:rFonts w:ascii="ITC Avant Garde Std Bk" w:hAnsi="ITC Avant Garde Std Bk"/>
          <w:sz w:val="20"/>
          <w:shd w:val="clear" w:color="auto" w:fill="FFFFFF"/>
        </w:rPr>
        <w:t>This policy complies with our funding agreement and articles of association.</w:t>
      </w:r>
    </w:p>
    <w:p w14:paraId="0D9340A9" w14:textId="77777777" w:rsidR="002F5A8C" w:rsidRPr="00290CBB" w:rsidRDefault="002F5A8C" w:rsidP="002F5A8C">
      <w:pPr>
        <w:pStyle w:val="Caption1"/>
        <w:rPr>
          <w:rFonts w:ascii="ITC Avant Garde Std Bk" w:hAnsi="ITC Avant Garde Std Bk"/>
        </w:rPr>
      </w:pPr>
    </w:p>
    <w:p w14:paraId="0D9340AA" w14:textId="77777777" w:rsidR="002F5A8C" w:rsidRPr="002F5A8C" w:rsidRDefault="002F5A8C" w:rsidP="002F5A8C">
      <w:pPr>
        <w:pStyle w:val="Heading1"/>
        <w:rPr>
          <w:rFonts w:ascii="ITC Avant Garde Std Bk" w:hAnsi="ITC Avant Garde Std Bk"/>
        </w:rPr>
        <w:sectPr w:rsidR="002F5A8C" w:rsidRPr="002F5A8C" w:rsidSect="00011DFE">
          <w:footerReference w:type="even" r:id="rId20"/>
          <w:footerReference w:type="default" r:id="rId21"/>
          <w:pgSz w:w="11900" w:h="16840"/>
          <w:pgMar w:top="851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14:paraId="0D9340AB" w14:textId="77777777" w:rsidR="002F5A8C" w:rsidRPr="00AE61A4" w:rsidRDefault="002F5A8C" w:rsidP="002F5A8C">
      <w:pPr>
        <w:pStyle w:val="Heading1"/>
        <w:rPr>
          <w:rFonts w:ascii="ITC Avant Garde Std Bk" w:hAnsi="ITC Avant Garde Std Bk"/>
          <w:color w:val="461A42"/>
        </w:rPr>
      </w:pPr>
      <w:bookmarkStart w:id="6" w:name="_Toc491429310"/>
      <w:bookmarkStart w:id="7" w:name="_Toc517267240"/>
      <w:r w:rsidRPr="00AE61A4">
        <w:rPr>
          <w:rFonts w:ascii="ITC Avant Garde Std Bk" w:hAnsi="ITC Avant Garde Std Bk"/>
          <w:color w:val="461A42"/>
        </w:rPr>
        <w:lastRenderedPageBreak/>
        <w:t>3. Action plan</w:t>
      </w:r>
      <w:bookmarkEnd w:id="6"/>
      <w:bookmarkEnd w:id="7"/>
    </w:p>
    <w:p w14:paraId="0D9340AC" w14:textId="77777777" w:rsidR="002F5A8C" w:rsidRPr="002F5A8C" w:rsidRDefault="002F5A8C" w:rsidP="002F5A8C">
      <w:pPr>
        <w:rPr>
          <w:rFonts w:ascii="ITC Avant Garde Std Bk" w:hAnsi="ITC Avant Garde Std Bk" w:cs="Arial"/>
        </w:rPr>
      </w:pPr>
      <w:r w:rsidRPr="002F5A8C">
        <w:rPr>
          <w:rFonts w:ascii="ITC Avant Garde Std Bk" w:hAnsi="ITC Avant Garde Std Bk" w:cs="Arial"/>
        </w:rPr>
        <w:t xml:space="preserve">This action plan sets out the aims of our accessibility plan in accordance with the Equality Act 2010. </w:t>
      </w:r>
    </w:p>
    <w:p w14:paraId="0D9340AD" w14:textId="77777777" w:rsidR="002F5A8C" w:rsidRPr="002F5A8C" w:rsidRDefault="002F5A8C" w:rsidP="002F5A8C">
      <w:pPr>
        <w:rPr>
          <w:rFonts w:ascii="ITC Avant Garde Std Bk" w:hAnsi="ITC Avant Garde Std Bk"/>
        </w:rPr>
      </w:pPr>
    </w:p>
    <w:tbl>
      <w:tblPr>
        <w:tblW w:w="0" w:type="auto"/>
        <w:tblInd w:w="-601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2410"/>
        <w:gridCol w:w="2405"/>
        <w:gridCol w:w="1648"/>
        <w:gridCol w:w="1377"/>
        <w:gridCol w:w="2268"/>
      </w:tblGrid>
      <w:tr w:rsidR="00AE61A4" w:rsidRPr="00AE61A4" w14:paraId="0D9340B8" w14:textId="77777777" w:rsidTr="72EE96CF">
        <w:trPr>
          <w:trHeight w:val="27"/>
        </w:trPr>
        <w:tc>
          <w:tcPr>
            <w:tcW w:w="1985" w:type="dxa"/>
            <w:shd w:val="clear" w:color="auto" w:fill="C2D562"/>
          </w:tcPr>
          <w:p w14:paraId="0D9340AE" w14:textId="77777777" w:rsidR="002F5A8C" w:rsidRPr="00AE61A4" w:rsidRDefault="002F5A8C" w:rsidP="00685948">
            <w:pPr>
              <w:jc w:val="center"/>
              <w:rPr>
                <w:rFonts w:ascii="ITC Avant Garde Std Bk" w:hAnsi="ITC Avant Garde Std Bk"/>
                <w:b/>
                <w:color w:val="461A42"/>
                <w:sz w:val="24"/>
              </w:rPr>
            </w:pPr>
            <w:r w:rsidRPr="00AE61A4">
              <w:rPr>
                <w:rFonts w:ascii="ITC Avant Garde Std Bk" w:hAnsi="ITC Avant Garde Std Bk"/>
                <w:b/>
                <w:color w:val="461A42"/>
                <w:sz w:val="24"/>
              </w:rPr>
              <w:t>Aim</w:t>
            </w:r>
          </w:p>
        </w:tc>
        <w:tc>
          <w:tcPr>
            <w:tcW w:w="3260" w:type="dxa"/>
            <w:shd w:val="clear" w:color="auto" w:fill="C2D562"/>
          </w:tcPr>
          <w:p w14:paraId="0D9340AF" w14:textId="77777777" w:rsidR="002F5A8C" w:rsidRPr="00AE61A4" w:rsidRDefault="002F5A8C" w:rsidP="00685948">
            <w:pPr>
              <w:jc w:val="center"/>
              <w:rPr>
                <w:rFonts w:ascii="ITC Avant Garde Std Bk" w:hAnsi="ITC Avant Garde Std Bk"/>
                <w:b/>
                <w:color w:val="461A42"/>
                <w:sz w:val="24"/>
              </w:rPr>
            </w:pPr>
            <w:r w:rsidRPr="00AE61A4">
              <w:rPr>
                <w:rFonts w:ascii="ITC Avant Garde Std Bk" w:hAnsi="ITC Avant Garde Std Bk"/>
                <w:b/>
                <w:color w:val="461A42"/>
                <w:sz w:val="24"/>
              </w:rPr>
              <w:t>Current good practice</w:t>
            </w:r>
          </w:p>
          <w:p w14:paraId="0D9340B0" w14:textId="77777777" w:rsidR="002F5A8C" w:rsidRPr="00AE61A4" w:rsidRDefault="002F5A8C" w:rsidP="00685948">
            <w:pPr>
              <w:jc w:val="center"/>
              <w:rPr>
                <w:rFonts w:ascii="ITC Avant Garde Std Bk" w:hAnsi="ITC Avant Garde Std Bk" w:cs="Arial"/>
                <w:i/>
                <w:color w:val="461A42"/>
              </w:rPr>
            </w:pPr>
            <w:r w:rsidRPr="00AE61A4">
              <w:rPr>
                <w:rFonts w:ascii="ITC Avant Garde Std Bk" w:hAnsi="ITC Avant Garde Std Bk" w:cs="Arial"/>
                <w:i/>
                <w:color w:val="461A42"/>
              </w:rPr>
              <w:t>Include established practice and practice under development</w:t>
            </w:r>
          </w:p>
          <w:p w14:paraId="0D9340B1" w14:textId="77777777" w:rsidR="002F5A8C" w:rsidRPr="00AE61A4" w:rsidRDefault="002F5A8C" w:rsidP="00685948">
            <w:pPr>
              <w:jc w:val="center"/>
              <w:rPr>
                <w:rFonts w:ascii="ITC Avant Garde Std Bk" w:hAnsi="ITC Avant Garde Std Bk"/>
                <w:b/>
                <w:color w:val="461A42"/>
                <w:sz w:val="24"/>
              </w:rPr>
            </w:pPr>
          </w:p>
        </w:tc>
        <w:tc>
          <w:tcPr>
            <w:tcW w:w="2410" w:type="dxa"/>
            <w:shd w:val="clear" w:color="auto" w:fill="C2D562"/>
          </w:tcPr>
          <w:p w14:paraId="0D9340B2" w14:textId="77777777" w:rsidR="002F5A8C" w:rsidRPr="00AE61A4" w:rsidRDefault="002F5A8C" w:rsidP="00685948">
            <w:pPr>
              <w:jc w:val="center"/>
              <w:rPr>
                <w:rFonts w:ascii="ITC Avant Garde Std Bk" w:hAnsi="ITC Avant Garde Std Bk"/>
                <w:b/>
                <w:color w:val="461A42"/>
                <w:sz w:val="24"/>
              </w:rPr>
            </w:pPr>
            <w:r w:rsidRPr="00AE61A4">
              <w:rPr>
                <w:rFonts w:ascii="ITC Avant Garde Std Bk" w:hAnsi="ITC Avant Garde Std Bk"/>
                <w:b/>
                <w:color w:val="461A42"/>
                <w:sz w:val="24"/>
              </w:rPr>
              <w:t>Objectives</w:t>
            </w:r>
          </w:p>
          <w:p w14:paraId="0D9340B3" w14:textId="77777777" w:rsidR="002F5A8C" w:rsidRPr="00AE61A4" w:rsidRDefault="002F5A8C" w:rsidP="00685948">
            <w:pPr>
              <w:jc w:val="center"/>
              <w:rPr>
                <w:rFonts w:ascii="ITC Avant Garde Std Bk" w:hAnsi="ITC Avant Garde Std Bk"/>
                <w:color w:val="461A42"/>
                <w:sz w:val="24"/>
              </w:rPr>
            </w:pPr>
            <w:r w:rsidRPr="00AE61A4">
              <w:rPr>
                <w:rFonts w:ascii="ITC Avant Garde Std Bk" w:hAnsi="ITC Avant Garde Std Bk" w:cs="Arial"/>
                <w:i/>
                <w:color w:val="461A42"/>
              </w:rPr>
              <w:t>State short, medium and long-term objectives</w:t>
            </w:r>
          </w:p>
        </w:tc>
        <w:tc>
          <w:tcPr>
            <w:tcW w:w="2405" w:type="dxa"/>
            <w:shd w:val="clear" w:color="auto" w:fill="C2D562"/>
          </w:tcPr>
          <w:p w14:paraId="0D9340B4" w14:textId="77777777" w:rsidR="002F5A8C" w:rsidRPr="00AE61A4" w:rsidRDefault="002F5A8C" w:rsidP="00685948">
            <w:pPr>
              <w:jc w:val="center"/>
              <w:rPr>
                <w:rFonts w:ascii="ITC Avant Garde Std Bk" w:hAnsi="ITC Avant Garde Std Bk"/>
                <w:b/>
                <w:color w:val="461A42"/>
                <w:sz w:val="24"/>
              </w:rPr>
            </w:pPr>
            <w:r w:rsidRPr="00AE61A4">
              <w:rPr>
                <w:rFonts w:ascii="ITC Avant Garde Std Bk" w:hAnsi="ITC Avant Garde Std Bk"/>
                <w:b/>
                <w:color w:val="461A42"/>
                <w:sz w:val="24"/>
              </w:rPr>
              <w:t>Actions to be taken</w:t>
            </w:r>
          </w:p>
        </w:tc>
        <w:tc>
          <w:tcPr>
            <w:tcW w:w="1564" w:type="dxa"/>
            <w:shd w:val="clear" w:color="auto" w:fill="C2D562"/>
          </w:tcPr>
          <w:p w14:paraId="0D9340B5" w14:textId="77777777" w:rsidR="002F5A8C" w:rsidRPr="00AE61A4" w:rsidRDefault="002F5A8C" w:rsidP="00685948">
            <w:pPr>
              <w:jc w:val="center"/>
              <w:rPr>
                <w:rFonts w:ascii="ITC Avant Garde Std Bk" w:hAnsi="ITC Avant Garde Std Bk"/>
                <w:b/>
                <w:color w:val="461A42"/>
                <w:sz w:val="24"/>
              </w:rPr>
            </w:pPr>
            <w:r w:rsidRPr="00AE61A4">
              <w:rPr>
                <w:rFonts w:ascii="ITC Avant Garde Std Bk" w:hAnsi="ITC Avant Garde Std Bk"/>
                <w:b/>
                <w:color w:val="461A42"/>
                <w:sz w:val="24"/>
              </w:rPr>
              <w:t>Person responsible</w:t>
            </w:r>
          </w:p>
        </w:tc>
        <w:tc>
          <w:tcPr>
            <w:tcW w:w="1276" w:type="dxa"/>
            <w:shd w:val="clear" w:color="auto" w:fill="C2D562"/>
          </w:tcPr>
          <w:p w14:paraId="0D9340B6" w14:textId="77777777" w:rsidR="002F5A8C" w:rsidRPr="00AE61A4" w:rsidRDefault="002F5A8C" w:rsidP="00685948">
            <w:pPr>
              <w:jc w:val="center"/>
              <w:rPr>
                <w:rFonts w:ascii="ITC Avant Garde Std Bk" w:hAnsi="ITC Avant Garde Std Bk"/>
                <w:b/>
                <w:color w:val="461A42"/>
                <w:sz w:val="24"/>
              </w:rPr>
            </w:pPr>
            <w:r w:rsidRPr="00AE61A4">
              <w:rPr>
                <w:rFonts w:ascii="ITC Avant Garde Std Bk" w:hAnsi="ITC Avant Garde Std Bk"/>
                <w:b/>
                <w:color w:val="461A42"/>
                <w:sz w:val="24"/>
              </w:rPr>
              <w:t>Date to complete actions by</w:t>
            </w:r>
          </w:p>
        </w:tc>
        <w:tc>
          <w:tcPr>
            <w:tcW w:w="2268" w:type="dxa"/>
            <w:shd w:val="clear" w:color="auto" w:fill="C2D562"/>
          </w:tcPr>
          <w:p w14:paraId="0D9340B7" w14:textId="77777777" w:rsidR="002F5A8C" w:rsidRPr="00AE61A4" w:rsidRDefault="002F5A8C" w:rsidP="00685948">
            <w:pPr>
              <w:jc w:val="center"/>
              <w:rPr>
                <w:rFonts w:ascii="ITC Avant Garde Std Bk" w:hAnsi="ITC Avant Garde Std Bk"/>
                <w:b/>
                <w:color w:val="461A42"/>
                <w:sz w:val="24"/>
              </w:rPr>
            </w:pPr>
            <w:r w:rsidRPr="00AE61A4">
              <w:rPr>
                <w:rFonts w:ascii="ITC Avant Garde Std Bk" w:hAnsi="ITC Avant Garde Std Bk"/>
                <w:b/>
                <w:color w:val="461A42"/>
                <w:sz w:val="24"/>
              </w:rPr>
              <w:t>Success criteria</w:t>
            </w:r>
          </w:p>
        </w:tc>
      </w:tr>
      <w:tr w:rsidR="002F5A8C" w:rsidRPr="002F5A8C" w14:paraId="0D9340E3" w14:textId="77777777" w:rsidTr="72EE96CF">
        <w:tc>
          <w:tcPr>
            <w:tcW w:w="1985" w:type="dxa"/>
            <w:shd w:val="clear" w:color="auto" w:fill="auto"/>
          </w:tcPr>
          <w:p w14:paraId="0D9340B9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Increase access to the curriculum for pupils with a disability</w:t>
            </w:r>
          </w:p>
        </w:tc>
        <w:tc>
          <w:tcPr>
            <w:tcW w:w="3260" w:type="dxa"/>
          </w:tcPr>
          <w:p w14:paraId="0D9340BA" w14:textId="77777777" w:rsidR="002F5A8C" w:rsidRPr="002F5A8C" w:rsidRDefault="002F5A8C" w:rsidP="00685948">
            <w:pPr>
              <w:pStyle w:val="Caption1"/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Our school offers a differentiated curriculum for all pupils.</w:t>
            </w:r>
          </w:p>
          <w:p w14:paraId="0D9340BB" w14:textId="77777777" w:rsidR="002F5A8C" w:rsidRPr="002F5A8C" w:rsidRDefault="002F5A8C" w:rsidP="00685948">
            <w:pPr>
              <w:pStyle w:val="Caption1"/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We use resources tailored to the needs of pupils who require support to access the curriculum.</w:t>
            </w:r>
          </w:p>
          <w:p w14:paraId="0D9340BC" w14:textId="77777777" w:rsidR="002F5A8C" w:rsidRPr="002F5A8C" w:rsidRDefault="002F5A8C" w:rsidP="00685948">
            <w:pPr>
              <w:pStyle w:val="Caption1"/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Curriculum resources include examples of people with disabilities.</w:t>
            </w:r>
          </w:p>
          <w:p w14:paraId="0D9340BD" w14:textId="77777777" w:rsidR="002F5A8C" w:rsidRPr="002F5A8C" w:rsidRDefault="002F5A8C" w:rsidP="00685948">
            <w:pPr>
              <w:pStyle w:val="Caption1"/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Curriculum progress is tracked for all pupils, including those with a disability.</w:t>
            </w:r>
          </w:p>
          <w:p w14:paraId="0D9340BE" w14:textId="77777777" w:rsidR="002F5A8C" w:rsidRPr="002F5A8C" w:rsidRDefault="002F5A8C" w:rsidP="00685948">
            <w:pPr>
              <w:pStyle w:val="Caption1"/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 xml:space="preserve">Targets are set effectively and are appropriate for pupils with additional needs. </w:t>
            </w:r>
          </w:p>
          <w:p w14:paraId="0D9340BF" w14:textId="77777777" w:rsidR="002F5A8C" w:rsidRPr="002F5A8C" w:rsidRDefault="002F5A8C" w:rsidP="00685948">
            <w:pPr>
              <w:pStyle w:val="Caption1"/>
              <w:rPr>
                <w:rFonts w:ascii="ITC Avant Garde Std Bk" w:hAnsi="ITC Avant Garde Std Bk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The curriculum is reviewed to ensure it meets the needs of all pupils.</w:t>
            </w:r>
          </w:p>
        </w:tc>
        <w:tc>
          <w:tcPr>
            <w:tcW w:w="2410" w:type="dxa"/>
            <w:shd w:val="clear" w:color="auto" w:fill="auto"/>
          </w:tcPr>
          <w:p w14:paraId="0D9340C0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To ensure the safety of all children with disabilities</w:t>
            </w:r>
          </w:p>
          <w:p w14:paraId="0D9340C1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C2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To promote independence for children with disabilities</w:t>
            </w:r>
          </w:p>
          <w:p w14:paraId="0D9340C3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C4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To identify a need and be able to make reasonable adjustments allowing the child to access the curriculum</w:t>
            </w:r>
          </w:p>
        </w:tc>
        <w:tc>
          <w:tcPr>
            <w:tcW w:w="2405" w:type="dxa"/>
          </w:tcPr>
          <w:p w14:paraId="0D9340C5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Regular multi-agency meeting to identify any adjustments needed to ensure the safe access for disabled children</w:t>
            </w:r>
          </w:p>
          <w:p w14:paraId="0D9340C6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C7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Ensuring the appropriate resources are available to support all children with additional needs.</w:t>
            </w:r>
          </w:p>
          <w:p w14:paraId="0D9340C8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C9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Specific training to be provided for all staff working directly with pupils identified with a disability</w:t>
            </w:r>
          </w:p>
          <w:p w14:paraId="0D9340CA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 xml:space="preserve"> </w:t>
            </w:r>
          </w:p>
          <w:p w14:paraId="0D9340CB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CC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</w:tc>
        <w:tc>
          <w:tcPr>
            <w:tcW w:w="1564" w:type="dxa"/>
          </w:tcPr>
          <w:p w14:paraId="0D9340CD" w14:textId="154D61EC" w:rsidR="002F5A8C" w:rsidRPr="002F5A8C" w:rsidRDefault="0397340B" w:rsidP="00685948">
            <w:pPr>
              <w:rPr>
                <w:rFonts w:ascii="ITC Avant Garde Std Bk" w:hAnsi="ITC Avant Garde Std Bk" w:cs="Arial"/>
              </w:rPr>
            </w:pPr>
            <w:r w:rsidRPr="72EE96CF">
              <w:rPr>
                <w:rFonts w:ascii="ITC Avant Garde Std Bk" w:hAnsi="ITC Avant Garde Std Bk" w:cs="Arial"/>
              </w:rPr>
              <w:t xml:space="preserve"> </w:t>
            </w:r>
            <w:proofErr w:type="spellStart"/>
            <w:r w:rsidR="008E2434">
              <w:rPr>
                <w:rFonts w:ascii="ITC Avant Garde Std Bk" w:hAnsi="ITC Avant Garde Std Bk" w:cs="Arial"/>
              </w:rPr>
              <w:t>Headteach</w:t>
            </w:r>
            <w:r w:rsidR="00CA7D55">
              <w:rPr>
                <w:rFonts w:ascii="ITC Avant Garde Std Bk" w:hAnsi="ITC Avant Garde Std Bk" w:cs="Arial"/>
              </w:rPr>
              <w:t>er</w:t>
            </w:r>
            <w:proofErr w:type="spellEnd"/>
            <w:r w:rsidR="00CA7D55">
              <w:rPr>
                <w:rFonts w:ascii="ITC Avant Garde Std Bk" w:hAnsi="ITC Avant Garde Std Bk" w:cs="Arial"/>
              </w:rPr>
              <w:t xml:space="preserve"> &amp; </w:t>
            </w:r>
            <w:proofErr w:type="spellStart"/>
            <w:r w:rsidR="4ADB796B" w:rsidRPr="72EE96CF">
              <w:rPr>
                <w:rFonts w:ascii="ITC Avant Garde Std Bk" w:hAnsi="ITC Avant Garde Std Bk" w:cs="Arial"/>
              </w:rPr>
              <w:t>SENDC</w:t>
            </w:r>
            <w:r w:rsidR="58647594" w:rsidRPr="72EE96CF">
              <w:rPr>
                <w:rFonts w:ascii="ITC Avant Garde Std Bk" w:hAnsi="ITC Avant Garde Std Bk" w:cs="Arial"/>
              </w:rPr>
              <w:t>o</w:t>
            </w:r>
            <w:proofErr w:type="spellEnd"/>
            <w:r w:rsidR="4ADB796B" w:rsidRPr="72EE96CF">
              <w:rPr>
                <w:rFonts w:ascii="ITC Avant Garde Std Bk" w:hAnsi="ITC Avant Garde Std Bk" w:cs="Arial"/>
              </w:rPr>
              <w:t xml:space="preserve"> </w:t>
            </w:r>
          </w:p>
          <w:p w14:paraId="0D9340CE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CF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D1" w14:textId="1CACBF76" w:rsidR="002F5A8C" w:rsidRPr="002F5A8C" w:rsidRDefault="00CA7D55" w:rsidP="00685948">
            <w:pPr>
              <w:rPr>
                <w:rFonts w:ascii="ITC Avant Garde Std Bk" w:hAnsi="ITC Avant Garde Std Bk" w:cs="Arial"/>
              </w:rPr>
            </w:pPr>
            <w:proofErr w:type="spellStart"/>
            <w:r>
              <w:rPr>
                <w:rFonts w:ascii="ITC Avant Garde Std Bk" w:hAnsi="ITC Avant Garde Std Bk" w:cs="Arial"/>
              </w:rPr>
              <w:t>Headteacher</w:t>
            </w:r>
            <w:proofErr w:type="spellEnd"/>
            <w:r>
              <w:rPr>
                <w:rFonts w:ascii="ITC Avant Garde Std Bk" w:hAnsi="ITC Avant Garde Std Bk" w:cs="Arial"/>
              </w:rPr>
              <w:t xml:space="preserve"> &amp; </w:t>
            </w:r>
            <w:proofErr w:type="spellStart"/>
            <w:r w:rsidRPr="72EE96CF">
              <w:rPr>
                <w:rFonts w:ascii="ITC Avant Garde Std Bk" w:hAnsi="ITC Avant Garde Std Bk" w:cs="Arial"/>
              </w:rPr>
              <w:t>SENDCo</w:t>
            </w:r>
            <w:proofErr w:type="spellEnd"/>
            <w:r w:rsidRPr="72EE96CF">
              <w:rPr>
                <w:rFonts w:ascii="ITC Avant Garde Std Bk" w:hAnsi="ITC Avant Garde Std Bk" w:cs="Arial"/>
              </w:rPr>
              <w:t xml:space="preserve"> </w:t>
            </w:r>
          </w:p>
          <w:p w14:paraId="0D9340D2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2B6C3395" w14:textId="600AD71D" w:rsidR="002F5A8C" w:rsidRPr="002F5A8C" w:rsidRDefault="00CA7D55" w:rsidP="72EE96CF">
            <w:pPr>
              <w:rPr>
                <w:rFonts w:ascii="ITC Avant Garde Std Bk" w:hAnsi="ITC Avant Garde Std Bk" w:cs="Arial"/>
              </w:rPr>
            </w:pPr>
            <w:proofErr w:type="spellStart"/>
            <w:r>
              <w:rPr>
                <w:rFonts w:ascii="ITC Avant Garde Std Bk" w:hAnsi="ITC Avant Garde Std Bk" w:cs="Arial"/>
              </w:rPr>
              <w:t>Headteacher</w:t>
            </w:r>
            <w:proofErr w:type="spellEnd"/>
            <w:r>
              <w:rPr>
                <w:rFonts w:ascii="ITC Avant Garde Std Bk" w:hAnsi="ITC Avant Garde Std Bk" w:cs="Arial"/>
              </w:rPr>
              <w:t xml:space="preserve"> &amp; </w:t>
            </w:r>
            <w:proofErr w:type="spellStart"/>
            <w:r w:rsidRPr="72EE96CF">
              <w:rPr>
                <w:rFonts w:ascii="ITC Avant Garde Std Bk" w:hAnsi="ITC Avant Garde Std Bk" w:cs="Arial"/>
              </w:rPr>
              <w:t>SENDCo</w:t>
            </w:r>
            <w:proofErr w:type="spellEnd"/>
            <w:r w:rsidRPr="72EE96CF">
              <w:rPr>
                <w:rFonts w:ascii="ITC Avant Garde Std Bk" w:hAnsi="ITC Avant Garde Std Bk" w:cs="Arial"/>
              </w:rPr>
              <w:t xml:space="preserve"> </w:t>
            </w:r>
          </w:p>
          <w:p w14:paraId="4EAD9EF7" w14:textId="55437E4F" w:rsidR="002F5A8C" w:rsidRPr="002F5A8C" w:rsidRDefault="002F5A8C" w:rsidP="72EE96CF">
            <w:pPr>
              <w:rPr>
                <w:rFonts w:ascii="ITC Avant Garde Std Bk" w:hAnsi="ITC Avant Garde Std Bk" w:cs="Arial"/>
              </w:rPr>
            </w:pPr>
          </w:p>
          <w:p w14:paraId="1ED54269" w14:textId="46F62ECA" w:rsidR="002F5A8C" w:rsidRPr="002F5A8C" w:rsidRDefault="002F5A8C" w:rsidP="72EE96CF">
            <w:pPr>
              <w:rPr>
                <w:rFonts w:ascii="ITC Avant Garde Std Bk" w:hAnsi="ITC Avant Garde Std Bk" w:cs="Arial"/>
              </w:rPr>
            </w:pPr>
          </w:p>
          <w:p w14:paraId="3CC5E5E1" w14:textId="0D6A3104" w:rsidR="002F5A8C" w:rsidRPr="002F5A8C" w:rsidRDefault="002F5A8C" w:rsidP="72EE96CF">
            <w:pPr>
              <w:rPr>
                <w:rFonts w:ascii="ITC Avant Garde Std Bk" w:hAnsi="ITC Avant Garde Std Bk" w:cs="Arial"/>
              </w:rPr>
            </w:pPr>
          </w:p>
          <w:p w14:paraId="47644946" w14:textId="38E85FB7" w:rsidR="002F5A8C" w:rsidRPr="002F5A8C" w:rsidRDefault="002F5A8C" w:rsidP="72EE96CF">
            <w:pPr>
              <w:rPr>
                <w:rFonts w:ascii="ITC Avant Garde Std Bk" w:hAnsi="ITC Avant Garde Std Bk" w:cs="Arial"/>
              </w:rPr>
            </w:pPr>
          </w:p>
          <w:p w14:paraId="26EC5672" w14:textId="475C56B1" w:rsidR="002F5A8C" w:rsidRPr="002F5A8C" w:rsidRDefault="002F5A8C" w:rsidP="72EE96CF">
            <w:pPr>
              <w:rPr>
                <w:rFonts w:ascii="ITC Avant Garde Std Bk" w:hAnsi="ITC Avant Garde Std Bk" w:cs="Arial"/>
              </w:rPr>
            </w:pPr>
          </w:p>
          <w:p w14:paraId="4996E995" w14:textId="2C4F88CF" w:rsidR="002F5A8C" w:rsidRPr="002F5A8C" w:rsidRDefault="002F5A8C" w:rsidP="72EE96CF">
            <w:pPr>
              <w:rPr>
                <w:rFonts w:ascii="ITC Avant Garde Std Bk" w:hAnsi="ITC Avant Garde Std Bk" w:cs="Arial"/>
              </w:rPr>
            </w:pPr>
          </w:p>
          <w:p w14:paraId="0D9340D4" w14:textId="25CECE92" w:rsidR="002F5A8C" w:rsidRPr="002F5A8C" w:rsidRDefault="00CA7D55" w:rsidP="00685948">
            <w:pPr>
              <w:rPr>
                <w:rFonts w:ascii="ITC Avant Garde Std Bk" w:hAnsi="ITC Avant Garde Std Bk" w:cs="Arial"/>
              </w:rPr>
            </w:pPr>
            <w:proofErr w:type="spellStart"/>
            <w:r>
              <w:rPr>
                <w:rFonts w:ascii="ITC Avant Garde Std Bk" w:hAnsi="ITC Avant Garde Std Bk" w:cs="Arial"/>
              </w:rPr>
              <w:t>Headteacher</w:t>
            </w:r>
            <w:proofErr w:type="spellEnd"/>
            <w:r>
              <w:rPr>
                <w:rFonts w:ascii="ITC Avant Garde Std Bk" w:hAnsi="ITC Avant Garde Std Bk" w:cs="Arial"/>
              </w:rPr>
              <w:t xml:space="preserve"> &amp; </w:t>
            </w:r>
            <w:proofErr w:type="spellStart"/>
            <w:r w:rsidRPr="72EE96CF">
              <w:rPr>
                <w:rFonts w:ascii="ITC Avant Garde Std Bk" w:hAnsi="ITC Avant Garde Std Bk" w:cs="Arial"/>
              </w:rPr>
              <w:t>SENDCo</w:t>
            </w:r>
            <w:proofErr w:type="spellEnd"/>
          </w:p>
        </w:tc>
        <w:tc>
          <w:tcPr>
            <w:tcW w:w="1276" w:type="dxa"/>
          </w:tcPr>
          <w:p w14:paraId="0D9340D5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Ongoing for individual pupils</w:t>
            </w:r>
          </w:p>
          <w:p w14:paraId="0D9340D6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D7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D8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Ongoing for individual pupils</w:t>
            </w:r>
          </w:p>
          <w:p w14:paraId="0D9340D9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DA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DB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Ongoing for individual pupils</w:t>
            </w:r>
          </w:p>
        </w:tc>
        <w:tc>
          <w:tcPr>
            <w:tcW w:w="2268" w:type="dxa"/>
          </w:tcPr>
          <w:p w14:paraId="0D9340DC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Pupils with a disability have an increased access to the curriculum</w:t>
            </w:r>
          </w:p>
          <w:p w14:paraId="0D9340DD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DE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Resources readily available for pupils with a disability</w:t>
            </w:r>
          </w:p>
          <w:p w14:paraId="0D9340DF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E0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E1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E2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Staff trained and able to effectively support pupils with a disability</w:t>
            </w:r>
          </w:p>
        </w:tc>
      </w:tr>
      <w:tr w:rsidR="002F5A8C" w:rsidRPr="002F5A8C" w14:paraId="0D9340F7" w14:textId="77777777" w:rsidTr="72EE96CF">
        <w:tc>
          <w:tcPr>
            <w:tcW w:w="1985" w:type="dxa"/>
            <w:shd w:val="clear" w:color="auto" w:fill="auto"/>
          </w:tcPr>
          <w:p w14:paraId="0D9340E4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lastRenderedPageBreak/>
              <w:t>Improve and maintain access to the physical environment</w:t>
            </w:r>
          </w:p>
        </w:tc>
        <w:tc>
          <w:tcPr>
            <w:tcW w:w="3260" w:type="dxa"/>
          </w:tcPr>
          <w:p w14:paraId="0D9340E5" w14:textId="77777777" w:rsidR="002F5A8C" w:rsidRPr="002F5A8C" w:rsidRDefault="002F5A8C" w:rsidP="00685948">
            <w:pPr>
              <w:pStyle w:val="Caption1"/>
              <w:rPr>
                <w:rFonts w:ascii="ITC Avant Garde Std Bk" w:hAnsi="ITC Avant Garde Std Bk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The environment is adapted to the needs of pupils as required</w:t>
            </w:r>
            <w:r w:rsidRPr="002F5A8C">
              <w:rPr>
                <w:rFonts w:ascii="ITC Avant Garde Std Bk" w:hAnsi="ITC Avant Garde Std Bk"/>
              </w:rPr>
              <w:t>.</w:t>
            </w:r>
          </w:p>
          <w:p w14:paraId="0D9340E6" w14:textId="77777777" w:rsidR="002F5A8C" w:rsidRPr="002F5A8C" w:rsidRDefault="002F5A8C" w:rsidP="00685948">
            <w:pPr>
              <w:pStyle w:val="Caption1"/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This includes:</w:t>
            </w:r>
          </w:p>
          <w:p w14:paraId="0D9340E7" w14:textId="77777777" w:rsidR="002F5A8C" w:rsidRPr="002F5A8C" w:rsidRDefault="002F5A8C" w:rsidP="00E14625">
            <w:pPr>
              <w:pStyle w:val="Caption1"/>
              <w:numPr>
                <w:ilvl w:val="0"/>
                <w:numId w:val="7"/>
              </w:numPr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Ramps</w:t>
            </w:r>
          </w:p>
          <w:p w14:paraId="0D9340E8" w14:textId="77777777" w:rsidR="002F5A8C" w:rsidRPr="002F5A8C" w:rsidRDefault="002F5A8C" w:rsidP="00E14625">
            <w:pPr>
              <w:pStyle w:val="Caption1"/>
              <w:numPr>
                <w:ilvl w:val="0"/>
                <w:numId w:val="7"/>
              </w:numPr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Elevators</w:t>
            </w:r>
          </w:p>
          <w:p w14:paraId="0D9340E9" w14:textId="77777777" w:rsidR="002F5A8C" w:rsidRPr="00A022D8" w:rsidRDefault="002F5A8C" w:rsidP="00A022D8">
            <w:pPr>
              <w:pStyle w:val="Caption1"/>
              <w:numPr>
                <w:ilvl w:val="0"/>
                <w:numId w:val="7"/>
              </w:numPr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Corridor width</w:t>
            </w:r>
          </w:p>
          <w:p w14:paraId="0D9340EA" w14:textId="77777777" w:rsidR="002F5A8C" w:rsidRPr="002F5A8C" w:rsidRDefault="002F5A8C" w:rsidP="00E14625">
            <w:pPr>
              <w:pStyle w:val="Caption1"/>
              <w:numPr>
                <w:ilvl w:val="0"/>
                <w:numId w:val="7"/>
              </w:numPr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Disabled toilets and changing facilities</w:t>
            </w:r>
          </w:p>
          <w:p w14:paraId="0D9340EB" w14:textId="77777777" w:rsidR="002F5A8C" w:rsidRPr="002F5A8C" w:rsidRDefault="002F5A8C" w:rsidP="00E14625">
            <w:pPr>
              <w:pStyle w:val="Caption1"/>
              <w:numPr>
                <w:ilvl w:val="0"/>
                <w:numId w:val="7"/>
              </w:numPr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Library shelves at wheelchair-accessible height</w:t>
            </w:r>
          </w:p>
        </w:tc>
        <w:tc>
          <w:tcPr>
            <w:tcW w:w="2410" w:type="dxa"/>
            <w:shd w:val="clear" w:color="auto" w:fill="auto"/>
          </w:tcPr>
          <w:p w14:paraId="0D9340EC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Regular maintenance checks of completed by staff.</w:t>
            </w:r>
          </w:p>
          <w:p w14:paraId="0D9340ED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Multiagency meetings to ensure all equipment and grounds are discussed with improvements made as required</w:t>
            </w:r>
          </w:p>
          <w:p w14:paraId="0D9340EE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</w:tc>
        <w:tc>
          <w:tcPr>
            <w:tcW w:w="2405" w:type="dxa"/>
          </w:tcPr>
          <w:p w14:paraId="0D9340EF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Training provided to ensure the safe use of all equipment by staff</w:t>
            </w:r>
          </w:p>
        </w:tc>
        <w:tc>
          <w:tcPr>
            <w:tcW w:w="1564" w:type="dxa"/>
          </w:tcPr>
          <w:p w14:paraId="0D9340F1" w14:textId="49C30FB8" w:rsidR="002F5A8C" w:rsidRPr="002F5A8C" w:rsidRDefault="00CA7D55" w:rsidP="00685948">
            <w:pPr>
              <w:rPr>
                <w:rFonts w:ascii="ITC Avant Garde Std Bk" w:hAnsi="ITC Avant Garde Std Bk" w:cs="Arial"/>
              </w:rPr>
            </w:pPr>
            <w:proofErr w:type="spellStart"/>
            <w:r>
              <w:rPr>
                <w:rFonts w:ascii="ITC Avant Garde Std Bk" w:hAnsi="ITC Avant Garde Std Bk" w:cs="Arial"/>
              </w:rPr>
              <w:t>Headteacher</w:t>
            </w:r>
            <w:proofErr w:type="spellEnd"/>
            <w:r>
              <w:rPr>
                <w:rFonts w:ascii="ITC Avant Garde Std Bk" w:hAnsi="ITC Avant Garde Std Bk" w:cs="Arial"/>
              </w:rPr>
              <w:t xml:space="preserve"> &amp; </w:t>
            </w:r>
            <w:proofErr w:type="spellStart"/>
            <w:r w:rsidRPr="72EE96CF">
              <w:rPr>
                <w:rFonts w:ascii="ITC Avant Garde Std Bk" w:hAnsi="ITC Avant Garde Std Bk" w:cs="Arial"/>
              </w:rPr>
              <w:t>SENDCo</w:t>
            </w:r>
            <w:proofErr w:type="spellEnd"/>
            <w:r w:rsidRPr="72EE96CF">
              <w:rPr>
                <w:rFonts w:ascii="ITC Avant Garde Std Bk" w:hAnsi="ITC Avant Garde Std Bk" w:cs="Arial"/>
              </w:rPr>
              <w:t xml:space="preserve"> </w:t>
            </w:r>
          </w:p>
          <w:p w14:paraId="0D9340F2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F3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0F4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</w:tc>
        <w:tc>
          <w:tcPr>
            <w:tcW w:w="1276" w:type="dxa"/>
          </w:tcPr>
          <w:p w14:paraId="0D9340F5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 xml:space="preserve">Ongoing </w:t>
            </w:r>
          </w:p>
        </w:tc>
        <w:tc>
          <w:tcPr>
            <w:tcW w:w="2268" w:type="dxa"/>
          </w:tcPr>
          <w:p w14:paraId="0D9340F6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The environment is accessible and well maintained to ensure the safety of all pupils identified with a disability</w:t>
            </w:r>
          </w:p>
        </w:tc>
      </w:tr>
      <w:tr w:rsidR="002F5A8C" w:rsidRPr="002F5A8C" w14:paraId="0D934109" w14:textId="77777777" w:rsidTr="72EE96CF">
        <w:tc>
          <w:tcPr>
            <w:tcW w:w="1985" w:type="dxa"/>
            <w:shd w:val="clear" w:color="auto" w:fill="auto"/>
          </w:tcPr>
          <w:p w14:paraId="0D9340F8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Improve the delivery of information to pupils with a disability</w:t>
            </w:r>
          </w:p>
          <w:p w14:paraId="0D9340F9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</w:tc>
        <w:tc>
          <w:tcPr>
            <w:tcW w:w="3260" w:type="dxa"/>
          </w:tcPr>
          <w:p w14:paraId="0D9340FA" w14:textId="77777777" w:rsidR="002F5A8C" w:rsidRPr="002F5A8C" w:rsidRDefault="002F5A8C" w:rsidP="00685948">
            <w:pPr>
              <w:pStyle w:val="Caption1"/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Our school uses a range of communication methods to ensure information is accessible. This includes:</w:t>
            </w:r>
          </w:p>
          <w:p w14:paraId="0D9340FB" w14:textId="77777777" w:rsidR="002F5A8C" w:rsidRPr="002F5A8C" w:rsidRDefault="002F5A8C" w:rsidP="00E14625">
            <w:pPr>
              <w:pStyle w:val="Caption1"/>
              <w:numPr>
                <w:ilvl w:val="0"/>
                <w:numId w:val="6"/>
              </w:numPr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Internal signage</w:t>
            </w:r>
          </w:p>
          <w:p w14:paraId="0D9340FC" w14:textId="77777777" w:rsidR="002F5A8C" w:rsidRPr="00A022D8" w:rsidRDefault="002F5A8C" w:rsidP="00A022D8">
            <w:pPr>
              <w:pStyle w:val="Caption1"/>
              <w:numPr>
                <w:ilvl w:val="0"/>
                <w:numId w:val="6"/>
              </w:numPr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Large print resources</w:t>
            </w:r>
          </w:p>
          <w:p w14:paraId="0D9340FD" w14:textId="77777777" w:rsidR="002F5A8C" w:rsidRPr="002F5A8C" w:rsidRDefault="002F5A8C" w:rsidP="00E14625">
            <w:pPr>
              <w:pStyle w:val="Caption1"/>
              <w:numPr>
                <w:ilvl w:val="0"/>
                <w:numId w:val="6"/>
              </w:numPr>
              <w:rPr>
                <w:rFonts w:ascii="ITC Avant Garde Std Bk" w:hAnsi="ITC Avant Garde Std Bk"/>
                <w:color w:val="auto"/>
              </w:rPr>
            </w:pPr>
            <w:r w:rsidRPr="002F5A8C">
              <w:rPr>
                <w:rFonts w:ascii="ITC Avant Garde Std Bk" w:hAnsi="ITC Avant Garde Std Bk"/>
                <w:color w:val="auto"/>
              </w:rPr>
              <w:t>Pictorial or symbolic representations</w:t>
            </w:r>
          </w:p>
        </w:tc>
        <w:tc>
          <w:tcPr>
            <w:tcW w:w="2410" w:type="dxa"/>
            <w:shd w:val="clear" w:color="auto" w:fill="auto"/>
          </w:tcPr>
          <w:p w14:paraId="0D9340FE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To ensure children are provided with a range of communication methods tailored to meet their individual needs</w:t>
            </w:r>
          </w:p>
          <w:p w14:paraId="0D9340FF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100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 xml:space="preserve">Children identified with a disability to continue to make the expected progress </w:t>
            </w:r>
          </w:p>
        </w:tc>
        <w:tc>
          <w:tcPr>
            <w:tcW w:w="2405" w:type="dxa"/>
          </w:tcPr>
          <w:p w14:paraId="0D934101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Whole staff training and individual bespoke training available to support pupils with an identified disability</w:t>
            </w:r>
          </w:p>
          <w:p w14:paraId="0D934102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  <w:p w14:paraId="0D934103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Regular review and monitoring cycle to ensure effect working practice</w:t>
            </w:r>
          </w:p>
        </w:tc>
        <w:tc>
          <w:tcPr>
            <w:tcW w:w="1564" w:type="dxa"/>
          </w:tcPr>
          <w:p w14:paraId="0D934104" w14:textId="169EAEC8" w:rsidR="005B29D0" w:rsidRPr="002F5A8C" w:rsidRDefault="00CA7D55" w:rsidP="005B29D0">
            <w:pPr>
              <w:rPr>
                <w:rFonts w:ascii="ITC Avant Garde Std Bk" w:hAnsi="ITC Avant Garde Std Bk" w:cs="Arial"/>
              </w:rPr>
            </w:pPr>
            <w:proofErr w:type="spellStart"/>
            <w:r>
              <w:rPr>
                <w:rFonts w:ascii="ITC Avant Garde Std Bk" w:hAnsi="ITC Avant Garde Std Bk" w:cs="Arial"/>
              </w:rPr>
              <w:t>Headteacher</w:t>
            </w:r>
            <w:proofErr w:type="spellEnd"/>
            <w:r>
              <w:rPr>
                <w:rFonts w:ascii="ITC Avant Garde Std Bk" w:hAnsi="ITC Avant Garde Std Bk" w:cs="Arial"/>
              </w:rPr>
              <w:t xml:space="preserve"> &amp; </w:t>
            </w:r>
            <w:r w:rsidRPr="72EE96CF">
              <w:rPr>
                <w:rFonts w:ascii="ITC Avant Garde Std Bk" w:hAnsi="ITC Avant Garde Std Bk" w:cs="Arial"/>
              </w:rPr>
              <w:t>SENDCo</w:t>
            </w:r>
            <w:bookmarkStart w:id="8" w:name="_GoBack"/>
            <w:bookmarkEnd w:id="8"/>
            <w:r w:rsidR="7620D4D9" w:rsidRPr="72EE96CF">
              <w:rPr>
                <w:rFonts w:ascii="ITC Avant Garde Std Bk" w:hAnsi="ITC Avant Garde Std Bk" w:cs="Arial"/>
              </w:rPr>
              <w:t xml:space="preserve"> </w:t>
            </w:r>
          </w:p>
          <w:p w14:paraId="0D934105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</w:p>
        </w:tc>
        <w:tc>
          <w:tcPr>
            <w:tcW w:w="1276" w:type="dxa"/>
          </w:tcPr>
          <w:p w14:paraId="0D934106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Ongoing</w:t>
            </w:r>
          </w:p>
        </w:tc>
        <w:tc>
          <w:tcPr>
            <w:tcW w:w="2268" w:type="dxa"/>
          </w:tcPr>
          <w:p w14:paraId="0D934107" w14:textId="77777777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002F5A8C">
              <w:rPr>
                <w:rFonts w:ascii="ITC Avant Garde Std Bk" w:hAnsi="ITC Avant Garde Std Bk" w:cs="Arial"/>
              </w:rPr>
              <w:t>Monitoring to show a range of resources used effectively.</w:t>
            </w:r>
          </w:p>
          <w:p w14:paraId="0D934108" w14:textId="0447D4DE" w:rsidR="002F5A8C" w:rsidRPr="002F5A8C" w:rsidRDefault="002F5A8C" w:rsidP="00685948">
            <w:pPr>
              <w:rPr>
                <w:rFonts w:ascii="ITC Avant Garde Std Bk" w:hAnsi="ITC Avant Garde Std Bk" w:cs="Arial"/>
              </w:rPr>
            </w:pPr>
            <w:r w:rsidRPr="72EE96CF">
              <w:rPr>
                <w:rFonts w:ascii="ITC Avant Garde Std Bk" w:hAnsi="ITC Avant Garde Std Bk" w:cs="Arial"/>
              </w:rPr>
              <w:t xml:space="preserve">Children continue to make the expected </w:t>
            </w:r>
            <w:r w:rsidR="72CC40C0" w:rsidRPr="72EE96CF">
              <w:rPr>
                <w:rFonts w:ascii="ITC Avant Garde Std Bk" w:hAnsi="ITC Avant Garde Std Bk" w:cs="Arial"/>
              </w:rPr>
              <w:t>progress</w:t>
            </w:r>
          </w:p>
        </w:tc>
      </w:tr>
    </w:tbl>
    <w:p w14:paraId="0D93410A" w14:textId="77777777" w:rsidR="002F5A8C" w:rsidRPr="002F5A8C" w:rsidRDefault="002F5A8C" w:rsidP="002F5A8C">
      <w:pPr>
        <w:rPr>
          <w:rFonts w:ascii="ITC Avant Garde Std Bk" w:hAnsi="ITC Avant Garde Std Bk"/>
          <w:sz w:val="24"/>
        </w:rPr>
        <w:sectPr w:rsidR="002F5A8C" w:rsidRPr="002F5A8C" w:rsidSect="000244E5">
          <w:pgSz w:w="16840" w:h="11900" w:orient="landscape" w:code="9"/>
          <w:pgMar w:top="1134" w:right="851" w:bottom="1134" w:left="1134" w:header="567" w:footer="567" w:gutter="0"/>
          <w:cols w:space="708"/>
          <w:titlePg/>
          <w:docGrid w:linePitch="360"/>
        </w:sectPr>
      </w:pPr>
    </w:p>
    <w:p w14:paraId="0D93410B" w14:textId="77777777" w:rsidR="002F5A8C" w:rsidRPr="002F5A8C" w:rsidRDefault="002F5A8C" w:rsidP="002F5A8C">
      <w:pPr>
        <w:rPr>
          <w:rFonts w:ascii="ITC Avant Garde Std Bk" w:hAnsi="ITC Avant Garde Std Bk"/>
          <w:sz w:val="24"/>
        </w:rPr>
      </w:pPr>
    </w:p>
    <w:p w14:paraId="0D93410C" w14:textId="77777777" w:rsidR="002F5A8C" w:rsidRPr="00645D6F" w:rsidRDefault="002F5A8C" w:rsidP="002F5A8C">
      <w:pPr>
        <w:pStyle w:val="Heading1"/>
        <w:rPr>
          <w:rFonts w:ascii="ITC Avant Garde Std Bk" w:hAnsi="ITC Avant Garde Std Bk"/>
          <w:color w:val="461A42"/>
        </w:rPr>
      </w:pPr>
      <w:bookmarkStart w:id="9" w:name="_Toc491429311"/>
      <w:bookmarkStart w:id="10" w:name="_Toc517267241"/>
      <w:r w:rsidRPr="00645D6F">
        <w:rPr>
          <w:rFonts w:ascii="ITC Avant Garde Std Bk" w:hAnsi="ITC Avant Garde Std Bk"/>
          <w:color w:val="461A42"/>
        </w:rPr>
        <w:t>4. Monitoring arrangements</w:t>
      </w:r>
      <w:bookmarkEnd w:id="9"/>
      <w:bookmarkEnd w:id="10"/>
    </w:p>
    <w:p w14:paraId="0D93410D" w14:textId="1BB59557" w:rsidR="002F5A8C" w:rsidRDefault="002F5A8C" w:rsidP="002F5A8C">
      <w:pPr>
        <w:rPr>
          <w:rFonts w:ascii="ITC Avant Garde Std Bk" w:hAnsi="ITC Avant Garde Std Bk" w:cs="Arial"/>
        </w:rPr>
      </w:pPr>
      <w:r w:rsidRPr="72EE96CF">
        <w:rPr>
          <w:rFonts w:ascii="ITC Avant Garde Std Bk" w:hAnsi="ITC Avant Garde Std Bk" w:cs="Arial"/>
        </w:rPr>
        <w:t xml:space="preserve">This document will be reviewed every </w:t>
      </w:r>
      <w:r w:rsidRPr="72EE96CF">
        <w:rPr>
          <w:rFonts w:ascii="ITC Avant Garde Std Bk" w:hAnsi="ITC Avant Garde Std Bk" w:cs="Arial"/>
          <w:b/>
          <w:bCs/>
        </w:rPr>
        <w:t>3</w:t>
      </w:r>
      <w:r w:rsidRPr="72EE96CF">
        <w:rPr>
          <w:rFonts w:ascii="ITC Avant Garde Std Bk" w:hAnsi="ITC Avant Garde Std Bk" w:cs="Arial"/>
        </w:rPr>
        <w:t xml:space="preserve"> </w:t>
      </w:r>
      <w:r w:rsidR="2F629BD8" w:rsidRPr="72EE96CF">
        <w:rPr>
          <w:rFonts w:ascii="ITC Avant Garde Std Bk" w:hAnsi="ITC Avant Garde Std Bk" w:cs="Arial"/>
        </w:rPr>
        <w:t>years but</w:t>
      </w:r>
      <w:r w:rsidRPr="72EE96CF">
        <w:rPr>
          <w:rFonts w:ascii="ITC Avant Garde Std Bk" w:hAnsi="ITC Avant Garde Std Bk" w:cs="Arial"/>
        </w:rPr>
        <w:t xml:space="preserve"> may be reviewed and updated more frequently if necessary. </w:t>
      </w:r>
    </w:p>
    <w:p w14:paraId="0D93410E" w14:textId="77777777" w:rsidR="00290CBB" w:rsidRPr="002F5A8C" w:rsidRDefault="00290CBB" w:rsidP="002F5A8C">
      <w:pPr>
        <w:rPr>
          <w:rFonts w:ascii="ITC Avant Garde Std Bk" w:hAnsi="ITC Avant Garde Std Bk" w:cs="Arial"/>
        </w:rPr>
      </w:pPr>
    </w:p>
    <w:p w14:paraId="0D93410F" w14:textId="77777777" w:rsidR="002F5A8C" w:rsidRDefault="0095577E" w:rsidP="002F5A8C">
      <w:pPr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It will be approved by the local committee</w:t>
      </w:r>
      <w:r w:rsidR="002F5A8C" w:rsidRPr="002F5A8C">
        <w:rPr>
          <w:rFonts w:ascii="ITC Avant Garde Std Bk" w:hAnsi="ITC Avant Garde Std Bk"/>
        </w:rPr>
        <w:t>.</w:t>
      </w:r>
    </w:p>
    <w:p w14:paraId="0D934110" w14:textId="77777777" w:rsidR="00290CBB" w:rsidRDefault="00290CBB" w:rsidP="002F5A8C">
      <w:pPr>
        <w:rPr>
          <w:rFonts w:ascii="ITC Avant Garde Std Bk" w:hAnsi="ITC Avant Garde Std Bk"/>
        </w:rPr>
      </w:pPr>
    </w:p>
    <w:p w14:paraId="0D934111" w14:textId="77777777" w:rsidR="00290CBB" w:rsidRPr="002F5A8C" w:rsidRDefault="00290CBB" w:rsidP="002F5A8C">
      <w:pPr>
        <w:rPr>
          <w:rFonts w:ascii="ITC Avant Garde Std Bk" w:hAnsi="ITC Avant Garde Std Bk"/>
        </w:rPr>
      </w:pPr>
    </w:p>
    <w:p w14:paraId="0D934112" w14:textId="77777777" w:rsidR="002F5A8C" w:rsidRPr="00645D6F" w:rsidRDefault="002F5A8C" w:rsidP="002F5A8C">
      <w:pPr>
        <w:pStyle w:val="Heading1"/>
        <w:rPr>
          <w:rFonts w:ascii="ITC Avant Garde Std Bk" w:hAnsi="ITC Avant Garde Std Bk"/>
          <w:color w:val="461A42"/>
        </w:rPr>
      </w:pPr>
      <w:bookmarkStart w:id="11" w:name="_Toc491429312"/>
      <w:bookmarkStart w:id="12" w:name="_Toc517267242"/>
      <w:r w:rsidRPr="00645D6F">
        <w:rPr>
          <w:rFonts w:ascii="ITC Avant Garde Std Bk" w:hAnsi="ITC Avant Garde Std Bk"/>
          <w:color w:val="461A42"/>
        </w:rPr>
        <w:t>5. Links with other policies</w:t>
      </w:r>
      <w:bookmarkEnd w:id="11"/>
      <w:bookmarkEnd w:id="12"/>
    </w:p>
    <w:p w14:paraId="0D934113" w14:textId="77777777" w:rsidR="002F5A8C" w:rsidRDefault="002F5A8C" w:rsidP="002F5A8C">
      <w:pPr>
        <w:rPr>
          <w:rFonts w:ascii="ITC Avant Garde Std Bk" w:hAnsi="ITC Avant Garde Std Bk" w:cs="Arial"/>
          <w:sz w:val="24"/>
        </w:rPr>
      </w:pPr>
      <w:r w:rsidRPr="00290CBB">
        <w:rPr>
          <w:rFonts w:ascii="ITC Avant Garde Std Bk" w:hAnsi="ITC Avant Garde Std Bk" w:cs="Arial"/>
          <w:sz w:val="24"/>
        </w:rPr>
        <w:t>This accessibility plan is linked to the following policies and documents:</w:t>
      </w:r>
    </w:p>
    <w:p w14:paraId="0D934114" w14:textId="77777777" w:rsidR="00645D6F" w:rsidRPr="00290CBB" w:rsidRDefault="00645D6F" w:rsidP="002F5A8C">
      <w:pPr>
        <w:rPr>
          <w:rFonts w:ascii="ITC Avant Garde Std Bk" w:hAnsi="ITC Avant Garde Std Bk" w:cs="Arial"/>
          <w:sz w:val="24"/>
        </w:rPr>
      </w:pPr>
    </w:p>
    <w:p w14:paraId="0D934115" w14:textId="77777777" w:rsidR="002F5A8C" w:rsidRPr="00290CBB" w:rsidRDefault="002F5A8C" w:rsidP="00E14625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spacing w:line="480" w:lineRule="auto"/>
        <w:textAlignment w:val="auto"/>
        <w:rPr>
          <w:rFonts w:ascii="ITC Avant Garde Std Bk" w:hAnsi="ITC Avant Garde Std Bk"/>
          <w:sz w:val="24"/>
        </w:rPr>
      </w:pPr>
      <w:r w:rsidRPr="00290CBB">
        <w:rPr>
          <w:rFonts w:ascii="ITC Avant Garde Std Bk" w:hAnsi="ITC Avant Garde Std Bk" w:cs="Arial"/>
        </w:rPr>
        <w:t xml:space="preserve">Health and </w:t>
      </w:r>
      <w:r w:rsidR="00D62005">
        <w:rPr>
          <w:rFonts w:ascii="ITC Avant Garde Std Bk" w:hAnsi="ITC Avant Garde Std Bk" w:cs="Arial"/>
        </w:rPr>
        <w:t>S</w:t>
      </w:r>
      <w:r w:rsidRPr="00290CBB">
        <w:rPr>
          <w:rFonts w:ascii="ITC Avant Garde Std Bk" w:hAnsi="ITC Avant Garde Std Bk" w:cs="Arial"/>
        </w:rPr>
        <w:t>afety policy</w:t>
      </w:r>
    </w:p>
    <w:p w14:paraId="0D934116" w14:textId="77777777" w:rsidR="002F5A8C" w:rsidRPr="00D62005" w:rsidRDefault="002F5A8C" w:rsidP="00E14625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spacing w:line="480" w:lineRule="auto"/>
        <w:textAlignment w:val="auto"/>
        <w:rPr>
          <w:rFonts w:ascii="ITC Avant Garde Std Bk" w:hAnsi="ITC Avant Garde Std Bk"/>
          <w:sz w:val="24"/>
        </w:rPr>
      </w:pPr>
      <w:r w:rsidRPr="00290CBB">
        <w:rPr>
          <w:rFonts w:ascii="ITC Avant Garde Std Bk" w:hAnsi="ITC Avant Garde Std Bk" w:cs="Arial"/>
          <w:color w:val="000000"/>
          <w:shd w:val="clear" w:color="auto" w:fill="FFFFFF"/>
        </w:rPr>
        <w:t>Equality information and objectives (public sector equality duty) statement for publication</w:t>
      </w:r>
    </w:p>
    <w:p w14:paraId="0D934117" w14:textId="77777777" w:rsidR="00D62005" w:rsidRPr="00290CBB" w:rsidRDefault="00D62005" w:rsidP="00E14625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spacing w:line="480" w:lineRule="auto"/>
        <w:textAlignment w:val="auto"/>
        <w:rPr>
          <w:rFonts w:ascii="ITC Avant Garde Std Bk" w:hAnsi="ITC Avant Garde Std Bk"/>
          <w:sz w:val="24"/>
        </w:rPr>
      </w:pPr>
      <w:r>
        <w:rPr>
          <w:rFonts w:ascii="ITC Avant Garde Std Bk" w:hAnsi="ITC Avant Garde Std Bk" w:cs="Arial"/>
          <w:color w:val="000000"/>
          <w:shd w:val="clear" w:color="auto" w:fill="FFFFFF"/>
        </w:rPr>
        <w:t>Equality Policy</w:t>
      </w:r>
    </w:p>
    <w:p w14:paraId="0D934118" w14:textId="77777777" w:rsidR="002F5A8C" w:rsidRPr="00290CBB" w:rsidRDefault="002F5A8C" w:rsidP="00E14625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spacing w:line="480" w:lineRule="auto"/>
        <w:textAlignment w:val="auto"/>
        <w:rPr>
          <w:rFonts w:ascii="ITC Avant Garde Std Bk" w:hAnsi="ITC Avant Garde Std Bk"/>
          <w:sz w:val="24"/>
        </w:rPr>
      </w:pPr>
      <w:r w:rsidRPr="00290CBB">
        <w:rPr>
          <w:rFonts w:ascii="ITC Avant Garde Std Bk" w:hAnsi="ITC Avant Garde Std Bk" w:cs="Arial"/>
          <w:color w:val="000000"/>
          <w:shd w:val="clear" w:color="auto" w:fill="FFFFFF"/>
        </w:rPr>
        <w:t>Special educational needs (SEN) information report</w:t>
      </w:r>
    </w:p>
    <w:p w14:paraId="0D934119" w14:textId="77777777" w:rsidR="00290CBB" w:rsidRPr="00290CBB" w:rsidRDefault="002F5A8C" w:rsidP="00E14625">
      <w:pPr>
        <w:pStyle w:val="ListParagraph"/>
        <w:widowControl/>
        <w:numPr>
          <w:ilvl w:val="0"/>
          <w:numId w:val="5"/>
        </w:numPr>
        <w:pBdr>
          <w:bottom w:val="single" w:sz="4" w:space="1" w:color="1F497D" w:themeColor="text2"/>
        </w:pBdr>
        <w:overflowPunct/>
        <w:autoSpaceDE/>
        <w:autoSpaceDN/>
        <w:adjustRightInd/>
        <w:spacing w:before="480" w:after="120" w:line="480" w:lineRule="auto"/>
        <w:jc w:val="both"/>
        <w:textAlignment w:val="auto"/>
        <w:rPr>
          <w:sz w:val="24"/>
          <w:shd w:val="clear" w:color="auto" w:fill="FFFFFF"/>
        </w:rPr>
      </w:pPr>
      <w:r w:rsidRPr="00290CBB">
        <w:rPr>
          <w:rFonts w:ascii="ITC Avant Garde Std Bk" w:hAnsi="ITC Avant Garde Std Bk" w:cs="Arial"/>
          <w:color w:val="000000"/>
          <w:shd w:val="clear" w:color="auto" w:fill="FFFFFF"/>
        </w:rPr>
        <w:t>Supporting pupils with medical conditions poli</w:t>
      </w:r>
      <w:bookmarkEnd w:id="1"/>
      <w:r w:rsidR="00290CBB" w:rsidRPr="00290CBB">
        <w:rPr>
          <w:rFonts w:ascii="ITC Avant Garde Std Bk" w:hAnsi="ITC Avant Garde Std Bk" w:cs="Arial"/>
          <w:color w:val="000000"/>
          <w:shd w:val="clear" w:color="auto" w:fill="FFFFFF"/>
        </w:rPr>
        <w:t>cy</w:t>
      </w:r>
    </w:p>
    <w:sectPr w:rsidR="00290CBB" w:rsidRPr="00290CBB" w:rsidSect="00011DFE">
      <w:footerReference w:type="default" r:id="rId22"/>
      <w:pgSz w:w="11906" w:h="16838" w:code="9"/>
      <w:pgMar w:top="1701" w:right="1700" w:bottom="1440" w:left="179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34120" w14:textId="77777777" w:rsidR="00C63D4E" w:rsidRDefault="00C63D4E">
      <w:r>
        <w:separator/>
      </w:r>
    </w:p>
  </w:endnote>
  <w:endnote w:type="continuationSeparator" w:id="0">
    <w:p w14:paraId="0D934121" w14:textId="77777777" w:rsidR="00C63D4E" w:rsidRDefault="00C6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4122" w14:textId="77777777" w:rsidR="00E17540" w:rsidRDefault="00E17540" w:rsidP="007E477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4123" w14:textId="77777777" w:rsidR="002F5A8C" w:rsidRDefault="002F5A8C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934124" w14:textId="77777777" w:rsidR="002F5A8C" w:rsidRDefault="002F5A8C" w:rsidP="00FE4EB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4125" w14:textId="6A83E9F5" w:rsidR="002F5A8C" w:rsidRDefault="002F5A8C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D5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934126" w14:textId="77777777" w:rsidR="002F5A8C" w:rsidRDefault="00290CBB" w:rsidP="00FE4EBF">
    <w:pPr>
      <w:pStyle w:val="Footer"/>
      <w:ind w:right="360"/>
    </w:pPr>
    <w:r>
      <w:rPr>
        <w:rFonts w:ascii="ITC Avant Garde Std Bk" w:hAnsi="ITC Avant Garde Std Bk" w:cs="ITC Avant Garde Std Bk"/>
        <w:noProof/>
        <w:color w:val="190615"/>
        <w:lang w:eastAsia="en-GB"/>
      </w:rPr>
      <w:drawing>
        <wp:inline distT="0" distB="0" distL="0" distR="0" wp14:anchorId="0D93412A" wp14:editId="0D93412B">
          <wp:extent cx="496564" cy="409575"/>
          <wp:effectExtent l="0" t="0" r="0" b="0"/>
          <wp:docPr id="3" name="Picture 3" descr="Macintosh HD:Users:jo-shaldon:Library:Containers:com.apple.mail:Data:Library:Mail Downloads:5BF60B99-9484-45BB-AB58-4395EAFDE93B:ACE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-shaldon:Library:Containers:com.apple.mail:Data:Library:Mail Downloads:5BF60B99-9484-45BB-AB58-4395EAFDE93B:ACE_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90" cy="41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500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34127" w14:textId="77777777" w:rsidR="00011DFE" w:rsidRDefault="00011DFE" w:rsidP="00011DFE">
        <w:pPr>
          <w:pStyle w:val="Footer"/>
        </w:pPr>
        <w:r>
          <w:rPr>
            <w:rFonts w:ascii="ITC Avant Garde Std Bk" w:hAnsi="ITC Avant Garde Std Bk" w:cs="ITC Avant Garde Std Bk"/>
            <w:noProof/>
            <w:color w:val="190615"/>
            <w:lang w:eastAsia="en-GB"/>
          </w:rPr>
          <w:drawing>
            <wp:inline distT="0" distB="0" distL="0" distR="0" wp14:anchorId="0D93412C" wp14:editId="0D93412D">
              <wp:extent cx="496564" cy="409575"/>
              <wp:effectExtent l="0" t="0" r="0" b="0"/>
              <wp:docPr id="5" name="Picture 5" descr="Macintosh HD:Users:jo-shaldon:Library:Containers:com.apple.mail:Data:Library:Mail Downloads:5BF60B99-9484-45BB-AB58-4395EAFDE93B:ACE_letterhea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acintosh HD:Users:jo-shaldon:Library:Containers:com.apple.mail:Data:Library:Mail Downloads:5BF60B99-9484-45BB-AB58-4395EAFDE93B:ACE_letterhead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990" cy="4124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D934128" w14:textId="5E6A868D" w:rsidR="00011DFE" w:rsidRDefault="00011DFE" w:rsidP="00011D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D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934129" w14:textId="77777777" w:rsidR="00E17540" w:rsidRDefault="00E17540" w:rsidP="007E477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3411E" w14:textId="77777777" w:rsidR="00C63D4E" w:rsidRDefault="00C63D4E">
      <w:r>
        <w:separator/>
      </w:r>
    </w:p>
  </w:footnote>
  <w:footnote w:type="continuationSeparator" w:id="0">
    <w:p w14:paraId="0D93411F" w14:textId="77777777" w:rsidR="00C63D4E" w:rsidRDefault="00C6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7DC"/>
    <w:multiLevelType w:val="multilevel"/>
    <w:tmpl w:val="DFE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04931"/>
    <w:multiLevelType w:val="hybridMultilevel"/>
    <w:tmpl w:val="5E9AB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427D72BE"/>
    <w:multiLevelType w:val="hybridMultilevel"/>
    <w:tmpl w:val="442481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59677D38"/>
    <w:multiLevelType w:val="hybridMultilevel"/>
    <w:tmpl w:val="3002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D486E"/>
    <w:multiLevelType w:val="multilevel"/>
    <w:tmpl w:val="ADE4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6C"/>
    <w:rsid w:val="00011DFE"/>
    <w:rsid w:val="00030F5B"/>
    <w:rsid w:val="0003412E"/>
    <w:rsid w:val="00052CDC"/>
    <w:rsid w:val="000621F6"/>
    <w:rsid w:val="00065102"/>
    <w:rsid w:val="00085266"/>
    <w:rsid w:val="00097C85"/>
    <w:rsid w:val="000A4C37"/>
    <w:rsid w:val="000C45D2"/>
    <w:rsid w:val="000F2644"/>
    <w:rsid w:val="00103B64"/>
    <w:rsid w:val="00105912"/>
    <w:rsid w:val="00144E7B"/>
    <w:rsid w:val="00161274"/>
    <w:rsid w:val="00161C7F"/>
    <w:rsid w:val="00161DA1"/>
    <w:rsid w:val="00177768"/>
    <w:rsid w:val="001836F5"/>
    <w:rsid w:val="00192B09"/>
    <w:rsid w:val="00197806"/>
    <w:rsid w:val="00197F16"/>
    <w:rsid w:val="001A3A77"/>
    <w:rsid w:val="001A3E51"/>
    <w:rsid w:val="001C2196"/>
    <w:rsid w:val="001C65BE"/>
    <w:rsid w:val="001D3DA3"/>
    <w:rsid w:val="001D4F0C"/>
    <w:rsid w:val="001D655B"/>
    <w:rsid w:val="001F504E"/>
    <w:rsid w:val="001F5B13"/>
    <w:rsid w:val="001F7CC8"/>
    <w:rsid w:val="00225A1C"/>
    <w:rsid w:val="00232885"/>
    <w:rsid w:val="00236894"/>
    <w:rsid w:val="002545B2"/>
    <w:rsid w:val="00266954"/>
    <w:rsid w:val="0027278E"/>
    <w:rsid w:val="00273FF9"/>
    <w:rsid w:val="00274487"/>
    <w:rsid w:val="00282B50"/>
    <w:rsid w:val="0028566D"/>
    <w:rsid w:val="00290CBB"/>
    <w:rsid w:val="002A250B"/>
    <w:rsid w:val="002B467F"/>
    <w:rsid w:val="002D3C50"/>
    <w:rsid w:val="002E17FD"/>
    <w:rsid w:val="002E5888"/>
    <w:rsid w:val="002F0585"/>
    <w:rsid w:val="002F11C4"/>
    <w:rsid w:val="002F577F"/>
    <w:rsid w:val="002F5A8C"/>
    <w:rsid w:val="00304715"/>
    <w:rsid w:val="00311085"/>
    <w:rsid w:val="003219D9"/>
    <w:rsid w:val="00327EF6"/>
    <w:rsid w:val="00344283"/>
    <w:rsid w:val="003448A1"/>
    <w:rsid w:val="00355615"/>
    <w:rsid w:val="003739BD"/>
    <w:rsid w:val="00373D61"/>
    <w:rsid w:val="003A06DC"/>
    <w:rsid w:val="003A5796"/>
    <w:rsid w:val="003B079A"/>
    <w:rsid w:val="003B0E85"/>
    <w:rsid w:val="003B5C61"/>
    <w:rsid w:val="003C0973"/>
    <w:rsid w:val="003D5D85"/>
    <w:rsid w:val="003E1E7B"/>
    <w:rsid w:val="003E4AFA"/>
    <w:rsid w:val="003E7B0D"/>
    <w:rsid w:val="003F2322"/>
    <w:rsid w:val="003F7D78"/>
    <w:rsid w:val="0040049B"/>
    <w:rsid w:val="0040245C"/>
    <w:rsid w:val="00406B5C"/>
    <w:rsid w:val="00420015"/>
    <w:rsid w:val="004245D7"/>
    <w:rsid w:val="00431433"/>
    <w:rsid w:val="00431F10"/>
    <w:rsid w:val="00432FC8"/>
    <w:rsid w:val="00433ADF"/>
    <w:rsid w:val="004458B8"/>
    <w:rsid w:val="00445D15"/>
    <w:rsid w:val="00472D25"/>
    <w:rsid w:val="00475E29"/>
    <w:rsid w:val="00486485"/>
    <w:rsid w:val="00491804"/>
    <w:rsid w:val="00492D34"/>
    <w:rsid w:val="004970EC"/>
    <w:rsid w:val="004A370A"/>
    <w:rsid w:val="004A6524"/>
    <w:rsid w:val="004B6A35"/>
    <w:rsid w:val="004B6B9A"/>
    <w:rsid w:val="004C3FFA"/>
    <w:rsid w:val="004C5698"/>
    <w:rsid w:val="004E04C4"/>
    <w:rsid w:val="004E6C9F"/>
    <w:rsid w:val="004F4B67"/>
    <w:rsid w:val="004F5971"/>
    <w:rsid w:val="00500AD9"/>
    <w:rsid w:val="005035E3"/>
    <w:rsid w:val="00504E8C"/>
    <w:rsid w:val="0050673A"/>
    <w:rsid w:val="00512549"/>
    <w:rsid w:val="00523DDF"/>
    <w:rsid w:val="00537155"/>
    <w:rsid w:val="00537546"/>
    <w:rsid w:val="00562783"/>
    <w:rsid w:val="00571B20"/>
    <w:rsid w:val="0057391F"/>
    <w:rsid w:val="00587352"/>
    <w:rsid w:val="005925E4"/>
    <w:rsid w:val="005A7AB8"/>
    <w:rsid w:val="005B29D0"/>
    <w:rsid w:val="005B3126"/>
    <w:rsid w:val="005C1664"/>
    <w:rsid w:val="005D1C5F"/>
    <w:rsid w:val="005E06A2"/>
    <w:rsid w:val="005E63DB"/>
    <w:rsid w:val="00600876"/>
    <w:rsid w:val="00605C8D"/>
    <w:rsid w:val="006335A3"/>
    <w:rsid w:val="0064529B"/>
    <w:rsid w:val="00645D6F"/>
    <w:rsid w:val="006543F1"/>
    <w:rsid w:val="00655751"/>
    <w:rsid w:val="0066066E"/>
    <w:rsid w:val="00670E9F"/>
    <w:rsid w:val="00671217"/>
    <w:rsid w:val="006A17F7"/>
    <w:rsid w:val="006B0336"/>
    <w:rsid w:val="006C376A"/>
    <w:rsid w:val="006D1D82"/>
    <w:rsid w:val="006D39B2"/>
    <w:rsid w:val="006E65AC"/>
    <w:rsid w:val="006F0C30"/>
    <w:rsid w:val="006F765C"/>
    <w:rsid w:val="007025EF"/>
    <w:rsid w:val="00703A85"/>
    <w:rsid w:val="00704E8B"/>
    <w:rsid w:val="00710315"/>
    <w:rsid w:val="00715215"/>
    <w:rsid w:val="007161CE"/>
    <w:rsid w:val="007352FF"/>
    <w:rsid w:val="00756C7C"/>
    <w:rsid w:val="00761F65"/>
    <w:rsid w:val="0076497C"/>
    <w:rsid w:val="0076666A"/>
    <w:rsid w:val="0076676A"/>
    <w:rsid w:val="00767DB9"/>
    <w:rsid w:val="00780640"/>
    <w:rsid w:val="007841A3"/>
    <w:rsid w:val="007930F5"/>
    <w:rsid w:val="007A4434"/>
    <w:rsid w:val="007A5DCC"/>
    <w:rsid w:val="007B051C"/>
    <w:rsid w:val="007B69B3"/>
    <w:rsid w:val="007C0841"/>
    <w:rsid w:val="007C21F5"/>
    <w:rsid w:val="007C27C8"/>
    <w:rsid w:val="007C61A6"/>
    <w:rsid w:val="007C7E50"/>
    <w:rsid w:val="007D28CE"/>
    <w:rsid w:val="007D617E"/>
    <w:rsid w:val="007E18A1"/>
    <w:rsid w:val="007E1E4A"/>
    <w:rsid w:val="007E2878"/>
    <w:rsid w:val="007E477D"/>
    <w:rsid w:val="007E4F30"/>
    <w:rsid w:val="007E6FD2"/>
    <w:rsid w:val="007F1700"/>
    <w:rsid w:val="007F2206"/>
    <w:rsid w:val="00803C3D"/>
    <w:rsid w:val="00811DC0"/>
    <w:rsid w:val="00811E9C"/>
    <w:rsid w:val="00821A3A"/>
    <w:rsid w:val="00822538"/>
    <w:rsid w:val="008246AD"/>
    <w:rsid w:val="008425FE"/>
    <w:rsid w:val="008875BA"/>
    <w:rsid w:val="00887A18"/>
    <w:rsid w:val="00891FA6"/>
    <w:rsid w:val="008A0383"/>
    <w:rsid w:val="008C7644"/>
    <w:rsid w:val="008E1504"/>
    <w:rsid w:val="008E1FC4"/>
    <w:rsid w:val="008E2434"/>
    <w:rsid w:val="008E29F8"/>
    <w:rsid w:val="008F3965"/>
    <w:rsid w:val="008F704D"/>
    <w:rsid w:val="0091267A"/>
    <w:rsid w:val="00924CF6"/>
    <w:rsid w:val="0092504D"/>
    <w:rsid w:val="00927105"/>
    <w:rsid w:val="0093212B"/>
    <w:rsid w:val="009437D1"/>
    <w:rsid w:val="00952E81"/>
    <w:rsid w:val="0095577E"/>
    <w:rsid w:val="00955849"/>
    <w:rsid w:val="00965FC6"/>
    <w:rsid w:val="009669C2"/>
    <w:rsid w:val="00975386"/>
    <w:rsid w:val="00981682"/>
    <w:rsid w:val="00983507"/>
    <w:rsid w:val="009A7A08"/>
    <w:rsid w:val="009B399A"/>
    <w:rsid w:val="009B45F1"/>
    <w:rsid w:val="009C7135"/>
    <w:rsid w:val="009E1841"/>
    <w:rsid w:val="009E3B99"/>
    <w:rsid w:val="009E426A"/>
    <w:rsid w:val="009E59EE"/>
    <w:rsid w:val="009F2255"/>
    <w:rsid w:val="00A022D8"/>
    <w:rsid w:val="00A1386D"/>
    <w:rsid w:val="00A17165"/>
    <w:rsid w:val="00A452B6"/>
    <w:rsid w:val="00A56EB4"/>
    <w:rsid w:val="00A628CF"/>
    <w:rsid w:val="00A64817"/>
    <w:rsid w:val="00A8557A"/>
    <w:rsid w:val="00AB1B5A"/>
    <w:rsid w:val="00AB392A"/>
    <w:rsid w:val="00AB6E89"/>
    <w:rsid w:val="00AC6637"/>
    <w:rsid w:val="00AD1F5B"/>
    <w:rsid w:val="00AD2024"/>
    <w:rsid w:val="00AD2061"/>
    <w:rsid w:val="00AD5E4D"/>
    <w:rsid w:val="00AE61A4"/>
    <w:rsid w:val="00AE7165"/>
    <w:rsid w:val="00AF0760"/>
    <w:rsid w:val="00B024AF"/>
    <w:rsid w:val="00B108A0"/>
    <w:rsid w:val="00B12777"/>
    <w:rsid w:val="00B43873"/>
    <w:rsid w:val="00B540F4"/>
    <w:rsid w:val="00B601BA"/>
    <w:rsid w:val="00B619EC"/>
    <w:rsid w:val="00B62465"/>
    <w:rsid w:val="00B63C12"/>
    <w:rsid w:val="00B85384"/>
    <w:rsid w:val="00B86941"/>
    <w:rsid w:val="00B90BBE"/>
    <w:rsid w:val="00BA206B"/>
    <w:rsid w:val="00BB4469"/>
    <w:rsid w:val="00BB4FE5"/>
    <w:rsid w:val="00BB61EA"/>
    <w:rsid w:val="00BB78C9"/>
    <w:rsid w:val="00BC0175"/>
    <w:rsid w:val="00BC6511"/>
    <w:rsid w:val="00BE3D07"/>
    <w:rsid w:val="00BE6ACF"/>
    <w:rsid w:val="00BF4558"/>
    <w:rsid w:val="00BF4FF6"/>
    <w:rsid w:val="00BF6B84"/>
    <w:rsid w:val="00C04B25"/>
    <w:rsid w:val="00C0699A"/>
    <w:rsid w:val="00C12DE0"/>
    <w:rsid w:val="00C20139"/>
    <w:rsid w:val="00C209D3"/>
    <w:rsid w:val="00C252C6"/>
    <w:rsid w:val="00C25971"/>
    <w:rsid w:val="00C26E79"/>
    <w:rsid w:val="00C27128"/>
    <w:rsid w:val="00C36FE8"/>
    <w:rsid w:val="00C43868"/>
    <w:rsid w:val="00C46C3C"/>
    <w:rsid w:val="00C63D4E"/>
    <w:rsid w:val="00C67AD7"/>
    <w:rsid w:val="00C7343E"/>
    <w:rsid w:val="00C77299"/>
    <w:rsid w:val="00CA7C6C"/>
    <w:rsid w:val="00CA7D55"/>
    <w:rsid w:val="00CD0FCF"/>
    <w:rsid w:val="00CD2842"/>
    <w:rsid w:val="00CD62A6"/>
    <w:rsid w:val="00CE325E"/>
    <w:rsid w:val="00CE3359"/>
    <w:rsid w:val="00CE463C"/>
    <w:rsid w:val="00CF5996"/>
    <w:rsid w:val="00D043FB"/>
    <w:rsid w:val="00D142C8"/>
    <w:rsid w:val="00D15018"/>
    <w:rsid w:val="00D25F6C"/>
    <w:rsid w:val="00D53D86"/>
    <w:rsid w:val="00D62005"/>
    <w:rsid w:val="00D74023"/>
    <w:rsid w:val="00D7736C"/>
    <w:rsid w:val="00D86CF3"/>
    <w:rsid w:val="00D95EBD"/>
    <w:rsid w:val="00DA4E1D"/>
    <w:rsid w:val="00DB1D37"/>
    <w:rsid w:val="00DB3E6A"/>
    <w:rsid w:val="00DB75E6"/>
    <w:rsid w:val="00DC0ECC"/>
    <w:rsid w:val="00DC2146"/>
    <w:rsid w:val="00DE6AB9"/>
    <w:rsid w:val="00E14625"/>
    <w:rsid w:val="00E17540"/>
    <w:rsid w:val="00E21E67"/>
    <w:rsid w:val="00E320C4"/>
    <w:rsid w:val="00E35887"/>
    <w:rsid w:val="00E37827"/>
    <w:rsid w:val="00E4682E"/>
    <w:rsid w:val="00E61B74"/>
    <w:rsid w:val="00E7225D"/>
    <w:rsid w:val="00E77D1F"/>
    <w:rsid w:val="00E81A61"/>
    <w:rsid w:val="00E86631"/>
    <w:rsid w:val="00E90A32"/>
    <w:rsid w:val="00EA1FDB"/>
    <w:rsid w:val="00EA3668"/>
    <w:rsid w:val="00EA42DE"/>
    <w:rsid w:val="00EB655A"/>
    <w:rsid w:val="00ED444C"/>
    <w:rsid w:val="00EE5946"/>
    <w:rsid w:val="00EF458F"/>
    <w:rsid w:val="00F04BA2"/>
    <w:rsid w:val="00F13C83"/>
    <w:rsid w:val="00F150BA"/>
    <w:rsid w:val="00F15DA2"/>
    <w:rsid w:val="00F22EDE"/>
    <w:rsid w:val="00F37E3C"/>
    <w:rsid w:val="00F41B46"/>
    <w:rsid w:val="00F51C95"/>
    <w:rsid w:val="00F5355C"/>
    <w:rsid w:val="00F5525D"/>
    <w:rsid w:val="00F603B1"/>
    <w:rsid w:val="00F64106"/>
    <w:rsid w:val="00F975F4"/>
    <w:rsid w:val="00FA1440"/>
    <w:rsid w:val="00FB286D"/>
    <w:rsid w:val="00FC0661"/>
    <w:rsid w:val="00FC4C89"/>
    <w:rsid w:val="00FD2929"/>
    <w:rsid w:val="00FD3CDF"/>
    <w:rsid w:val="00FE41BF"/>
    <w:rsid w:val="00FF0C90"/>
    <w:rsid w:val="0397340B"/>
    <w:rsid w:val="0902AFCD"/>
    <w:rsid w:val="128E7E23"/>
    <w:rsid w:val="132759AF"/>
    <w:rsid w:val="1D1D75CB"/>
    <w:rsid w:val="237C1405"/>
    <w:rsid w:val="245E33F9"/>
    <w:rsid w:val="2C47BF3F"/>
    <w:rsid w:val="2E4F9467"/>
    <w:rsid w:val="2F44C31C"/>
    <w:rsid w:val="2F629BD8"/>
    <w:rsid w:val="38E5099C"/>
    <w:rsid w:val="3A194DC2"/>
    <w:rsid w:val="3C042EEB"/>
    <w:rsid w:val="3D4B6F34"/>
    <w:rsid w:val="48671014"/>
    <w:rsid w:val="4ADB796B"/>
    <w:rsid w:val="58647594"/>
    <w:rsid w:val="5A70758B"/>
    <w:rsid w:val="5DCCCC35"/>
    <w:rsid w:val="605C28E9"/>
    <w:rsid w:val="62D20C48"/>
    <w:rsid w:val="72CC40C0"/>
    <w:rsid w:val="72ED4A29"/>
    <w:rsid w:val="72EE96CF"/>
    <w:rsid w:val="7620D4D9"/>
    <w:rsid w:val="7A16094C"/>
    <w:rsid w:val="7DB8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934031"/>
  <w15:docId w15:val="{B068FA53-27DB-4EC6-9E59-89B1F761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0760"/>
    <w:pPr>
      <w:keepNext/>
      <w:keepLines/>
      <w:spacing w:before="240" w:after="240"/>
      <w:outlineLvl w:val="0"/>
    </w:pPr>
    <w:rPr>
      <w:b/>
      <w:kern w:val="28"/>
      <w:sz w:val="24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numPr>
        <w:numId w:val="1"/>
      </w:numPr>
      <w:spacing w:after="240"/>
    </w:pPr>
  </w:style>
  <w:style w:type="paragraph" w:customStyle="1" w:styleId="DfESOutNumbered">
    <w:name w:val="DfESOutNumbered"/>
    <w:basedOn w:val="Normal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uiPriority w:val="99"/>
    <w:rsid w:val="00C12DE0"/>
    <w:rPr>
      <w:color w:val="0000FF"/>
      <w:u w:val="single"/>
    </w:rPr>
  </w:style>
  <w:style w:type="paragraph" w:styleId="BodyText2">
    <w:name w:val="Body Text 2"/>
    <w:basedOn w:val="Normal"/>
    <w:rsid w:val="008A0383"/>
    <w:rPr>
      <w:b/>
      <w:bCs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styleId="BodyText3">
    <w:name w:val="Body Text 3"/>
    <w:basedOn w:val="Normal"/>
    <w:rsid w:val="008A0383"/>
    <w:rPr>
      <w:sz w:val="24"/>
    </w:rPr>
  </w:style>
  <w:style w:type="table" w:styleId="TableGrid">
    <w:name w:val="Table Grid"/>
    <w:basedOn w:val="TableNormal"/>
    <w:uiPriority w:val="59"/>
    <w:rsid w:val="008A0383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39B2"/>
    <w:rPr>
      <w:rFonts w:cs="Arial"/>
      <w:sz w:val="16"/>
      <w:szCs w:val="16"/>
    </w:rPr>
  </w:style>
  <w:style w:type="character" w:styleId="FollowedHyperlink">
    <w:name w:val="FollowedHyperlink"/>
    <w:rsid w:val="006D39B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D86CF3"/>
  </w:style>
  <w:style w:type="paragraph" w:styleId="TOC2">
    <w:name w:val="toc 2"/>
    <w:basedOn w:val="Normal"/>
    <w:next w:val="Normal"/>
    <w:autoRedefine/>
    <w:uiPriority w:val="39"/>
    <w:rsid w:val="00D86CF3"/>
    <w:pPr>
      <w:ind w:left="220"/>
    </w:pPr>
  </w:style>
  <w:style w:type="paragraph" w:customStyle="1" w:styleId="StyleHeading1Numbered-112pt">
    <w:name w:val="Style Heading 1Numbered - 1 + 12 pt"/>
    <w:basedOn w:val="Heading1"/>
    <w:rsid w:val="00AE7165"/>
    <w:rPr>
      <w:bCs/>
    </w:rPr>
  </w:style>
  <w:style w:type="paragraph" w:styleId="DocumentMap">
    <w:name w:val="Document Map"/>
    <w:basedOn w:val="Normal"/>
    <w:semiHidden/>
    <w:rsid w:val="00AF0760"/>
    <w:pPr>
      <w:shd w:val="clear" w:color="auto" w:fill="000080"/>
    </w:pPr>
    <w:rPr>
      <w:rFonts w:cs="Arial"/>
      <w:sz w:val="20"/>
    </w:rPr>
  </w:style>
  <w:style w:type="paragraph" w:customStyle="1" w:styleId="FreeForm">
    <w:name w:val="Free Form"/>
    <w:autoRedefine/>
    <w:rsid w:val="00FA1440"/>
    <w:pPr>
      <w:tabs>
        <w:tab w:val="left" w:pos="940"/>
        <w:tab w:val="left" w:pos="1440"/>
      </w:tabs>
      <w:spacing w:after="280" w:line="216" w:lineRule="auto"/>
      <w:jc w:val="both"/>
    </w:pPr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TableGrid1">
    <w:name w:val="Table Grid1"/>
    <w:rsid w:val="00FA1440"/>
    <w:rPr>
      <w:rFonts w:eastAsia="ヒラギノ角ゴ Pro W3"/>
      <w:color w:val="000000"/>
      <w:lang w:eastAsia="en-US"/>
    </w:rPr>
  </w:style>
  <w:style w:type="character" w:customStyle="1" w:styleId="FooterChar">
    <w:name w:val="Footer Char"/>
    <w:link w:val="Footer"/>
    <w:uiPriority w:val="99"/>
    <w:rsid w:val="00FA1440"/>
    <w:rPr>
      <w:rFonts w:ascii="Arial" w:hAnsi="Arial"/>
      <w:sz w:val="22"/>
      <w:lang w:eastAsia="en-US"/>
    </w:rPr>
  </w:style>
  <w:style w:type="paragraph" w:customStyle="1" w:styleId="Default">
    <w:name w:val="Default"/>
    <w:rsid w:val="005A7A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64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D3C50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3C50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D3C50"/>
    <w:rPr>
      <w:rFonts w:ascii="Arial" w:hAnsi="Arial"/>
      <w:sz w:val="22"/>
      <w:lang w:eastAsia="en-US"/>
    </w:rPr>
  </w:style>
  <w:style w:type="table" w:styleId="LightList-Accent2">
    <w:name w:val="Light List Accent 2"/>
    <w:basedOn w:val="TableNormal"/>
    <w:uiPriority w:val="61"/>
    <w:rsid w:val="00AD1F5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Heading1nonumbers">
    <w:name w:val="Heading 1_no numbers"/>
    <w:basedOn w:val="Heading1"/>
    <w:qFormat/>
    <w:rsid w:val="00AD1F5B"/>
    <w:pPr>
      <w:widowControl/>
      <w:pBdr>
        <w:bottom w:val="single" w:sz="4" w:space="1" w:color="1F497D" w:themeColor="text2"/>
      </w:pBdr>
      <w:overflowPunct/>
      <w:autoSpaceDE/>
      <w:autoSpaceDN/>
      <w:adjustRightInd/>
      <w:spacing w:before="480" w:after="120" w:line="276" w:lineRule="auto"/>
      <w:textAlignment w:val="auto"/>
    </w:pPr>
    <w:rPr>
      <w:rFonts w:asciiTheme="majorHAnsi" w:eastAsiaTheme="majorEastAsia" w:hAnsiTheme="majorHAnsi" w:cstheme="majorBidi"/>
      <w:bCs/>
      <w:color w:val="1F497D" w:themeColor="text2"/>
      <w:kern w:val="0"/>
      <w:sz w:val="40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43868"/>
    <w:pPr>
      <w:widowControl/>
      <w:overflowPunct/>
      <w:autoSpaceDE/>
      <w:autoSpaceDN/>
      <w:adjustRightInd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3868"/>
    <w:pPr>
      <w:widowControl/>
      <w:overflowPunct/>
      <w:autoSpaceDE/>
      <w:autoSpaceDN/>
      <w:adjustRightInd/>
      <w:spacing w:after="100" w:line="259" w:lineRule="auto"/>
      <w:ind w:left="440"/>
      <w:textAlignment w:val="auto"/>
    </w:pPr>
    <w:rPr>
      <w:rFonts w:asciiTheme="minorHAnsi" w:eastAsiaTheme="minorEastAsia" w:hAnsiTheme="minorHAnsi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6D1D82"/>
    <w:rPr>
      <w:b/>
      <w:bCs/>
    </w:rPr>
  </w:style>
  <w:style w:type="paragraph" w:customStyle="1" w:styleId="Caption1">
    <w:name w:val="Caption 1"/>
    <w:basedOn w:val="Normal"/>
    <w:qFormat/>
    <w:rsid w:val="002F5A8C"/>
    <w:pPr>
      <w:widowControl/>
      <w:overflowPunct/>
      <w:autoSpaceDE/>
      <w:autoSpaceDN/>
      <w:adjustRightInd/>
      <w:spacing w:before="120" w:after="120"/>
      <w:textAlignment w:val="auto"/>
    </w:pPr>
    <w:rPr>
      <w:rFonts w:eastAsia="MS Mincho"/>
      <w:i/>
      <w:color w:val="F15F22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jpeg"/><Relationship Id="rId18" Type="http://schemas.openxmlformats.org/officeDocument/2006/relationships/hyperlink" Target="https://www.gov.uk/government/publications/equality-act-2010-advice-for-school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legislation.gov.uk/ukpga/2010/15/schedule/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pga/2010/15/schedule/1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send-code-of-practice-0-to-2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cexcellence.co.uk" TargetMode="Externa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32208e-62c4-4436-8646-54695ccdfb85" xsi:nil="true"/>
    <lcf76f155ced4ddcb4097134ff3c332f xmlns="31c0a669-d431-43aa-bca9-b266ea3257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74F495716004F875297704BEA7C5E" ma:contentTypeVersion="15" ma:contentTypeDescription="Create a new document." ma:contentTypeScope="" ma:versionID="8ffdf212b8e86dd1c71953d7d1301fee">
  <xsd:schema xmlns:xsd="http://www.w3.org/2001/XMLSchema" xmlns:xs="http://www.w3.org/2001/XMLSchema" xmlns:p="http://schemas.microsoft.com/office/2006/metadata/properties" xmlns:ns2="31c0a669-d431-43aa-bca9-b266ea32578e" xmlns:ns3="8032208e-62c4-4436-8646-54695ccdfb85" targetNamespace="http://schemas.microsoft.com/office/2006/metadata/properties" ma:root="true" ma:fieldsID="94524261b2216a421401598294f9cb2f" ns2:_="" ns3:_="">
    <xsd:import namespace="31c0a669-d431-43aa-bca9-b266ea32578e"/>
    <xsd:import namespace="8032208e-62c4-4436-8646-54695ccdf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0a669-d431-43aa-bca9-b266ea325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208e-62c4-4436-8646-54695ccdfb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8c740a-96c4-48f0-a120-b732a6a72e81}" ma:internalName="TaxCatchAll" ma:showField="CatchAllData" ma:web="8032208e-62c4-4436-8646-54695ccdf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8EC0-D106-4205-B456-7875943A02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c0a669-d431-43aa-bca9-b266ea32578e"/>
    <ds:schemaRef ds:uri="http://purl.org/dc/elements/1.1/"/>
    <ds:schemaRef ds:uri="http://schemas.microsoft.com/office/2006/metadata/properties"/>
    <ds:schemaRef ds:uri="8032208e-62c4-4436-8646-54695ccdfb8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089031-F7EB-4F30-9C36-0C3A91EAC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6F0D5-995A-4EA6-AC38-64CD195B6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0a669-d431-43aa-bca9-b266ea32578e"/>
    <ds:schemaRef ds:uri="8032208e-62c4-4436-8646-54695ccdf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DFF05-CFB8-4FA4-914E-0C606BF9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1074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Baker</dc:creator>
  <dc:description>Relevant legislation: 
The Education (Independent School Standards) (England) Regulations 2010 (Part 7)</dc:description>
  <cp:lastModifiedBy>Shaldon Primary Clerk</cp:lastModifiedBy>
  <cp:revision>5</cp:revision>
  <cp:lastPrinted>2021-05-24T08:59:00Z</cp:lastPrinted>
  <dcterms:created xsi:type="dcterms:W3CDTF">2025-02-05T11:05:00Z</dcterms:created>
  <dcterms:modified xsi:type="dcterms:W3CDTF">2025-02-05T15:33:00Z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0x0101003DB74F495716004F875297704BEA7C5E</vt:lpwstr>
  </property>
  <property fmtid="{D5CDD505-2E9C-101B-9397-08002B2CF9AE}" pid="4" name="MediaServiceImageTags">
    <vt:lpwstr/>
  </property>
</Properties>
</file>