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D5E3B" w14:textId="533648EF" w:rsidR="0039001D" w:rsidRDefault="003F6B8A" w:rsidP="00EE6C7C">
      <w:r>
        <w:rPr>
          <w:noProof/>
          <w:lang w:eastAsia="en-GB"/>
        </w:rPr>
        <w:drawing>
          <wp:anchor distT="0" distB="0" distL="114300" distR="114300" simplePos="0" relativeHeight="251663360" behindDoc="1" locked="0" layoutInCell="1" allowOverlap="1" wp14:anchorId="6465966C" wp14:editId="6498CFBD">
            <wp:simplePos x="0" y="0"/>
            <wp:positionH relativeFrom="margin">
              <wp:align>right</wp:align>
            </wp:positionH>
            <wp:positionV relativeFrom="paragraph">
              <wp:posOffset>219710</wp:posOffset>
            </wp:positionV>
            <wp:extent cx="1955800" cy="189801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55800" cy="1898015"/>
                    </a:xfrm>
                    <a:prstGeom prst="rect">
                      <a:avLst/>
                    </a:prstGeom>
                  </pic:spPr>
                </pic:pic>
              </a:graphicData>
            </a:graphic>
          </wp:anchor>
        </w:drawing>
      </w:r>
      <w:r w:rsidR="00CD4AE2">
        <w:rPr>
          <w:noProof/>
          <w:lang w:eastAsia="en-GB"/>
        </w:rPr>
        <w:drawing>
          <wp:inline distT="0" distB="0" distL="0" distR="0" wp14:anchorId="026A30D1" wp14:editId="53F3CA82">
            <wp:extent cx="3187012" cy="2124075"/>
            <wp:effectExtent l="0" t="0" r="0" b="0"/>
            <wp:docPr id="1782045463"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045463" name="Picture 2" descr="A logo for a company&#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3064" cy="2134773"/>
                    </a:xfrm>
                    <a:prstGeom prst="rect">
                      <a:avLst/>
                    </a:prstGeom>
                  </pic:spPr>
                </pic:pic>
              </a:graphicData>
            </a:graphic>
          </wp:inline>
        </w:drawing>
      </w:r>
    </w:p>
    <w:p w14:paraId="5840A983" w14:textId="08D93CCE" w:rsidR="0039001D" w:rsidRPr="008B6250" w:rsidRDefault="00096D18">
      <w:pPr>
        <w:rPr>
          <w:b/>
          <w:bCs/>
        </w:rPr>
      </w:pPr>
      <w:r w:rsidRPr="00BB6AE2">
        <w:rPr>
          <w:noProof/>
          <w:lang w:eastAsia="en-GB"/>
        </w:rPr>
        <mc:AlternateContent>
          <mc:Choice Requires="wps">
            <w:drawing>
              <wp:anchor distT="0" distB="0" distL="114300" distR="114300" simplePos="0" relativeHeight="251660288" behindDoc="0" locked="0" layoutInCell="1" allowOverlap="1" wp14:anchorId="08F36C47" wp14:editId="408E0BD9">
                <wp:simplePos x="0" y="0"/>
                <wp:positionH relativeFrom="margin">
                  <wp:posOffset>-902970</wp:posOffset>
                </wp:positionH>
                <wp:positionV relativeFrom="paragraph">
                  <wp:posOffset>2512720</wp:posOffset>
                </wp:positionV>
                <wp:extent cx="7524750" cy="1236269"/>
                <wp:effectExtent l="0" t="0" r="0" b="0"/>
                <wp:wrapNone/>
                <wp:docPr id="2" name="TextBox 1">
                  <a:extLst xmlns:a="http://schemas.openxmlformats.org/drawingml/2006/main">
                    <a:ext uri="{FF2B5EF4-FFF2-40B4-BE49-F238E27FC236}">
                      <a16:creationId xmlns:a16="http://schemas.microsoft.com/office/drawing/2014/main" id="{23CDC392-94FC-B149-516C-3FE0BF68652F}"/>
                    </a:ext>
                  </a:extLst>
                </wp:docPr>
                <wp:cNvGraphicFramePr/>
                <a:graphic xmlns:a="http://schemas.openxmlformats.org/drawingml/2006/main">
                  <a:graphicData uri="http://schemas.microsoft.com/office/word/2010/wordprocessingShape">
                    <wps:wsp>
                      <wps:cNvSpPr txBox="1"/>
                      <wps:spPr>
                        <a:xfrm>
                          <a:off x="0" y="0"/>
                          <a:ext cx="7524750" cy="1236269"/>
                        </a:xfrm>
                        <a:prstGeom prst="rect">
                          <a:avLst/>
                        </a:prstGeom>
                        <a:noFill/>
                      </wps:spPr>
                      <wps:txbx>
                        <w:txbxContent>
                          <w:p w14:paraId="6177F3BE" w14:textId="032200BB" w:rsidR="00BB6AE2" w:rsidRDefault="00731F79" w:rsidP="00BB6AE2">
                            <w:pPr>
                              <w:jc w:val="center"/>
                              <w:rPr>
                                <w:rFonts w:ascii="Myriad Pro" w:hAnsi="Myriad Pro"/>
                                <w:color w:val="461A42"/>
                                <w:kern w:val="24"/>
                                <w:sz w:val="28"/>
                                <w:szCs w:val="28"/>
                                <w14:ligatures w14:val="none"/>
                              </w:rPr>
                            </w:pPr>
                            <w:r>
                              <w:rPr>
                                <w:rFonts w:ascii="Myriad Pro" w:hAnsi="Myriad Pro"/>
                                <w:color w:val="461A42"/>
                                <w:kern w:val="24"/>
                                <w:sz w:val="28"/>
                                <w:szCs w:val="28"/>
                              </w:rPr>
                              <w:t xml:space="preserve">Reviewed and updated: March 2025 </w:t>
                            </w:r>
                            <w:r w:rsidR="00BB6AE2">
                              <w:rPr>
                                <w:rFonts w:ascii="Myriad Pro" w:hAnsi="Myriad Pro"/>
                                <w:color w:val="461A42"/>
                                <w:kern w:val="24"/>
                                <w:sz w:val="28"/>
                                <w:szCs w:val="28"/>
                              </w:rPr>
                              <w:t xml:space="preserve"> </w:t>
                            </w:r>
                          </w:p>
                          <w:p w14:paraId="51CEAE51" w14:textId="42D16A62" w:rsidR="00BB6AE2" w:rsidRDefault="00731F79" w:rsidP="00BB6AE2">
                            <w:pPr>
                              <w:jc w:val="center"/>
                              <w:rPr>
                                <w:rFonts w:ascii="Myriad Pro" w:hAnsi="Myriad Pro"/>
                                <w:color w:val="461A42"/>
                                <w:kern w:val="24"/>
                                <w:sz w:val="28"/>
                                <w:szCs w:val="28"/>
                              </w:rPr>
                            </w:pPr>
                            <w:r>
                              <w:rPr>
                                <w:rFonts w:ascii="Myriad Pro" w:hAnsi="Myriad Pro"/>
                                <w:color w:val="461A42"/>
                                <w:kern w:val="24"/>
                                <w:sz w:val="28"/>
                                <w:szCs w:val="28"/>
                              </w:rPr>
                              <w:t>Next r</w:t>
                            </w:r>
                            <w:r w:rsidR="00BB6AE2">
                              <w:rPr>
                                <w:rFonts w:ascii="Myriad Pro" w:hAnsi="Myriad Pro"/>
                                <w:color w:val="461A42"/>
                                <w:kern w:val="24"/>
                                <w:sz w:val="28"/>
                                <w:szCs w:val="28"/>
                              </w:rPr>
                              <w:t xml:space="preserve">eview </w:t>
                            </w:r>
                            <w:r>
                              <w:rPr>
                                <w:rFonts w:ascii="Myriad Pro" w:hAnsi="Myriad Pro"/>
                                <w:color w:val="461A42"/>
                                <w:kern w:val="24"/>
                                <w:sz w:val="28"/>
                                <w:szCs w:val="28"/>
                              </w:rPr>
                              <w:t>d</w:t>
                            </w:r>
                            <w:r w:rsidR="00BB6AE2">
                              <w:rPr>
                                <w:rFonts w:ascii="Myriad Pro" w:hAnsi="Myriad Pro"/>
                                <w:color w:val="461A42"/>
                                <w:kern w:val="24"/>
                                <w:sz w:val="28"/>
                                <w:szCs w:val="28"/>
                              </w:rPr>
                              <w:t xml:space="preserve">ate: </w:t>
                            </w:r>
                            <w:r w:rsidR="004B7042">
                              <w:rPr>
                                <w:rFonts w:ascii="Myriad Pro" w:hAnsi="Myriad Pro"/>
                                <w:color w:val="461A42"/>
                                <w:kern w:val="24"/>
                                <w:sz w:val="28"/>
                                <w:szCs w:val="28"/>
                              </w:rPr>
                              <w:t xml:space="preserve">March 2028 </w:t>
                            </w:r>
                          </w:p>
                          <w:p w14:paraId="010241A8" w14:textId="193E18EC" w:rsidR="00BB6AE2" w:rsidRDefault="00BB6AE2" w:rsidP="00BB6AE2">
                            <w:pPr>
                              <w:jc w:val="center"/>
                              <w:rPr>
                                <w:rFonts w:ascii="Myriad Pro" w:hAnsi="Myriad Pro"/>
                                <w:color w:val="461A42"/>
                                <w:kern w:val="24"/>
                                <w:sz w:val="28"/>
                                <w:szCs w:val="28"/>
                              </w:rPr>
                            </w:pPr>
                            <w:r>
                              <w:rPr>
                                <w:rFonts w:ascii="Myriad Pro" w:hAnsi="Myriad Pro"/>
                                <w:color w:val="461A42"/>
                                <w:kern w:val="24"/>
                                <w:sz w:val="28"/>
                                <w:szCs w:val="28"/>
                              </w:rPr>
                              <w:t xml:space="preserve">Author: </w:t>
                            </w:r>
                            <w:r w:rsidR="00731F79">
                              <w:rPr>
                                <w:rFonts w:ascii="Myriad Pro" w:hAnsi="Myriad Pro"/>
                                <w:color w:val="461A42"/>
                                <w:kern w:val="24"/>
                                <w:sz w:val="28"/>
                                <w:szCs w:val="28"/>
                              </w:rPr>
                              <w:t>Jon Coe and Wendy Parr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F36C47" id="TextBox 1" o:spid="_x0000_s1027" type="#_x0000_t202" style="position:absolute;margin-left:-71.1pt;margin-top:197.85pt;width:592.5pt;height:9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" filled="f" stroked="f">
                <v:textbox>
                  <w:txbxContent>
                    <w:p w14:paraId="6177F3BE" w14:textId="032200BB" w:rsidR="00BB6AE2" w:rsidRDefault="00731F79" w:rsidP="00BB6AE2">
                      <w:pPr>
                        <w:jc w:val="center"/>
                        <w:rPr>
                          <w:rFonts w:ascii="Myriad Pro" w:hAnsi="Myriad Pro"/>
                          <w:color w:val="461A42"/>
                          <w:kern w:val="24"/>
                          <w:sz w:val="28"/>
                          <w:szCs w:val="28"/>
                          <w14:ligatures w14:val="none"/>
                        </w:rPr>
                      </w:pPr>
                      <w:r>
                        <w:rPr>
                          <w:rFonts w:ascii="Myriad Pro" w:hAnsi="Myriad Pro"/>
                          <w:color w:val="461A42"/>
                          <w:kern w:val="24"/>
                          <w:sz w:val="28"/>
                          <w:szCs w:val="28"/>
                        </w:rPr>
                        <w:t xml:space="preserve">Reviewed and updated: March 2025 </w:t>
                      </w:r>
                      <w:r w:rsidR="00BB6AE2">
                        <w:rPr>
                          <w:rFonts w:ascii="Myriad Pro" w:hAnsi="Myriad Pro"/>
                          <w:color w:val="461A42"/>
                          <w:kern w:val="24"/>
                          <w:sz w:val="28"/>
                          <w:szCs w:val="28"/>
                        </w:rPr>
                        <w:t xml:space="preserve"> </w:t>
                      </w:r>
                    </w:p>
                    <w:p w14:paraId="51CEAE51" w14:textId="42D16A62" w:rsidR="00BB6AE2" w:rsidRDefault="00731F79" w:rsidP="00BB6AE2">
                      <w:pPr>
                        <w:jc w:val="center"/>
                        <w:rPr>
                          <w:rFonts w:ascii="Myriad Pro" w:hAnsi="Myriad Pro"/>
                          <w:color w:val="461A42"/>
                          <w:kern w:val="24"/>
                          <w:sz w:val="28"/>
                          <w:szCs w:val="28"/>
                        </w:rPr>
                      </w:pPr>
                      <w:r>
                        <w:rPr>
                          <w:rFonts w:ascii="Myriad Pro" w:hAnsi="Myriad Pro"/>
                          <w:color w:val="461A42"/>
                          <w:kern w:val="24"/>
                          <w:sz w:val="28"/>
                          <w:szCs w:val="28"/>
                        </w:rPr>
                        <w:t>Next r</w:t>
                      </w:r>
                      <w:r w:rsidR="00BB6AE2">
                        <w:rPr>
                          <w:rFonts w:ascii="Myriad Pro" w:hAnsi="Myriad Pro"/>
                          <w:color w:val="461A42"/>
                          <w:kern w:val="24"/>
                          <w:sz w:val="28"/>
                          <w:szCs w:val="28"/>
                        </w:rPr>
                        <w:t xml:space="preserve">eview </w:t>
                      </w:r>
                      <w:r>
                        <w:rPr>
                          <w:rFonts w:ascii="Myriad Pro" w:hAnsi="Myriad Pro"/>
                          <w:color w:val="461A42"/>
                          <w:kern w:val="24"/>
                          <w:sz w:val="28"/>
                          <w:szCs w:val="28"/>
                        </w:rPr>
                        <w:t>d</w:t>
                      </w:r>
                      <w:r w:rsidR="00BB6AE2">
                        <w:rPr>
                          <w:rFonts w:ascii="Myriad Pro" w:hAnsi="Myriad Pro"/>
                          <w:color w:val="461A42"/>
                          <w:kern w:val="24"/>
                          <w:sz w:val="28"/>
                          <w:szCs w:val="28"/>
                        </w:rPr>
                        <w:t xml:space="preserve">ate: </w:t>
                      </w:r>
                      <w:r w:rsidR="004B7042">
                        <w:rPr>
                          <w:rFonts w:ascii="Myriad Pro" w:hAnsi="Myriad Pro"/>
                          <w:color w:val="461A42"/>
                          <w:kern w:val="24"/>
                          <w:sz w:val="28"/>
                          <w:szCs w:val="28"/>
                        </w:rPr>
                        <w:t xml:space="preserve">March 2028 </w:t>
                      </w:r>
                    </w:p>
                    <w:p w14:paraId="010241A8" w14:textId="193E18EC" w:rsidR="00BB6AE2" w:rsidRDefault="00BB6AE2" w:rsidP="00BB6AE2">
                      <w:pPr>
                        <w:jc w:val="center"/>
                        <w:rPr>
                          <w:rFonts w:ascii="Myriad Pro" w:hAnsi="Myriad Pro"/>
                          <w:color w:val="461A42"/>
                          <w:kern w:val="24"/>
                          <w:sz w:val="28"/>
                          <w:szCs w:val="28"/>
                        </w:rPr>
                      </w:pPr>
                      <w:r>
                        <w:rPr>
                          <w:rFonts w:ascii="Myriad Pro" w:hAnsi="Myriad Pro"/>
                          <w:color w:val="461A42"/>
                          <w:kern w:val="24"/>
                          <w:sz w:val="28"/>
                          <w:szCs w:val="28"/>
                        </w:rPr>
                        <w:t xml:space="preserve">Author: </w:t>
                      </w:r>
                      <w:r w:rsidR="00731F79">
                        <w:rPr>
                          <w:rFonts w:ascii="Myriad Pro" w:hAnsi="Myriad Pro"/>
                          <w:color w:val="461A42"/>
                          <w:kern w:val="24"/>
                          <w:sz w:val="28"/>
                          <w:szCs w:val="28"/>
                        </w:rPr>
                        <w:t>Jon Coe and Wendy Parr</w:t>
                      </w:r>
                    </w:p>
                  </w:txbxContent>
                </v:textbox>
                <w10:wrap anchorx="margin"/>
              </v:shape>
            </w:pict>
          </mc:Fallback>
        </mc:AlternateContent>
      </w:r>
      <w:r w:rsidR="00A86B59">
        <w:rPr>
          <w:noProof/>
          <w:lang w:eastAsia="en-GB"/>
        </w:rPr>
        <mc:AlternateContent>
          <mc:Choice Requires="wps">
            <w:drawing>
              <wp:anchor distT="0" distB="0" distL="114300" distR="114300" simplePos="0" relativeHeight="251662336" behindDoc="0" locked="0" layoutInCell="1" allowOverlap="1" wp14:anchorId="5797C9F2" wp14:editId="3E8D492E">
                <wp:simplePos x="0" y="0"/>
                <wp:positionH relativeFrom="column">
                  <wp:posOffset>-339700</wp:posOffset>
                </wp:positionH>
                <wp:positionV relativeFrom="paragraph">
                  <wp:posOffset>1108202</wp:posOffset>
                </wp:positionV>
                <wp:extent cx="6846596" cy="929030"/>
                <wp:effectExtent l="0" t="0" r="11430" b="23495"/>
                <wp:wrapNone/>
                <wp:docPr id="1298782094" name="Text Box 1"/>
                <wp:cNvGraphicFramePr/>
                <a:graphic xmlns:a="http://schemas.openxmlformats.org/drawingml/2006/main">
                  <a:graphicData uri="http://schemas.microsoft.com/office/word/2010/wordprocessingShape">
                    <wps:wsp>
                      <wps:cNvSpPr txBox="1"/>
                      <wps:spPr>
                        <a:xfrm>
                          <a:off x="0" y="0"/>
                          <a:ext cx="6846596" cy="929030"/>
                        </a:xfrm>
                        <a:prstGeom prst="rect">
                          <a:avLst/>
                        </a:prstGeom>
                        <a:solidFill>
                          <a:schemeClr val="lt1"/>
                        </a:solidFill>
                        <a:ln w="6350">
                          <a:solidFill>
                            <a:prstClr val="black"/>
                          </a:solidFill>
                        </a:ln>
                      </wps:spPr>
                      <wps:txbx>
                        <w:txbxContent>
                          <w:p w14:paraId="5F3FD3A9" w14:textId="77777777" w:rsidR="00096D18" w:rsidRDefault="00096D18" w:rsidP="00096D18">
                            <w:pPr>
                              <w:pBdr>
                                <w:top w:val="single" w:sz="4" w:space="0" w:color="000000"/>
                                <w:left w:val="single" w:sz="4" w:space="0" w:color="000000"/>
                                <w:bottom w:val="single" w:sz="4" w:space="0" w:color="000000"/>
                                <w:right w:val="single" w:sz="4" w:space="0" w:color="000000"/>
                              </w:pBdr>
                              <w:shd w:val="clear" w:color="auto" w:fill="461A42"/>
                              <w:tabs>
                                <w:tab w:val="left" w:pos="3105"/>
                              </w:tabs>
                              <w:jc w:val="center"/>
                              <w:rPr>
                                <w:rFonts w:ascii="ITC Avant Garde Std Bk" w:hAnsi="ITC Avant Garde Std Bk"/>
                                <w:color w:val="FFFFFF" w:themeColor="background1"/>
                                <w:sz w:val="40"/>
                              </w:rPr>
                            </w:pPr>
                            <w:r>
                              <w:rPr>
                                <w:rFonts w:ascii="ITC Avant Garde Std Bk" w:hAnsi="ITC Avant Garde Std Bk"/>
                                <w:color w:val="FFFFFF" w:themeColor="background1"/>
                                <w:sz w:val="40"/>
                              </w:rPr>
                              <w:t xml:space="preserve">Expected Behaviour of Parents/Carers </w:t>
                            </w:r>
                          </w:p>
                          <w:p w14:paraId="2EA7D1B0" w14:textId="77777777" w:rsidR="00096D18" w:rsidRPr="00A376D9" w:rsidRDefault="00096D18" w:rsidP="00096D18">
                            <w:pPr>
                              <w:pBdr>
                                <w:top w:val="single" w:sz="4" w:space="0" w:color="000000"/>
                                <w:left w:val="single" w:sz="4" w:space="0" w:color="000000"/>
                                <w:bottom w:val="single" w:sz="4" w:space="0" w:color="000000"/>
                                <w:right w:val="single" w:sz="4" w:space="0" w:color="000000"/>
                              </w:pBdr>
                              <w:shd w:val="clear" w:color="auto" w:fill="461A42"/>
                              <w:tabs>
                                <w:tab w:val="left" w:pos="3105"/>
                              </w:tabs>
                              <w:jc w:val="center"/>
                              <w:rPr>
                                <w:rFonts w:ascii="ITC Avant Garde Std Bk" w:hAnsi="ITC Avant Garde Std Bk"/>
                                <w:color w:val="FFFFFF" w:themeColor="background1"/>
                                <w:sz w:val="32"/>
                              </w:rPr>
                            </w:pPr>
                            <w:r>
                              <w:rPr>
                                <w:rFonts w:ascii="ITC Avant Garde Std Bk" w:hAnsi="ITC Avant Garde Std Bk"/>
                                <w:color w:val="FFFFFF" w:themeColor="background1"/>
                                <w:sz w:val="40"/>
                              </w:rPr>
                              <w:t>and Visitors to our Schools</w:t>
                            </w:r>
                          </w:p>
                          <w:p w14:paraId="163C911F" w14:textId="77777777" w:rsidR="00A86B59" w:rsidRDefault="00A86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97C9F2" id="_x0000_s1028" type="#_x0000_t202" style="position:absolute;margin-left:-26.75pt;margin-top:87.25pt;width:539.1pt;height:7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y8OQIAAIMEAAAOAAAAZHJzL2Uyb0RvYy54bWysVE2PGjEMvVfqf4hyLzOwQBfEsKKsqCqh&#10;3ZXYas8hkzBRM3GaBGbor68Tvrc9Vb1k7Nh5tp/tmT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" fillcolor="white [3201]" strokeweight=".5pt">
                <v:textbox>
                  <w:txbxContent>
                    <w:p w14:paraId="5F3FD3A9" w14:textId="77777777" w:rsidR="00096D18" w:rsidRDefault="00096D18" w:rsidP="00096D18">
                      <w:pPr>
                        <w:pBdr>
                          <w:top w:val="single" w:sz="4" w:space="0" w:color="000000"/>
                          <w:left w:val="single" w:sz="4" w:space="0" w:color="000000"/>
                          <w:bottom w:val="single" w:sz="4" w:space="0" w:color="000000"/>
                          <w:right w:val="single" w:sz="4" w:space="0" w:color="000000"/>
                        </w:pBdr>
                        <w:shd w:val="clear" w:color="auto" w:fill="461A42"/>
                        <w:tabs>
                          <w:tab w:val="left" w:pos="3105"/>
                        </w:tabs>
                        <w:jc w:val="center"/>
                        <w:rPr>
                          <w:rFonts w:ascii="ITC Avant Garde Std Bk" w:hAnsi="ITC Avant Garde Std Bk"/>
                          <w:color w:val="FFFFFF" w:themeColor="background1"/>
                          <w:sz w:val="40"/>
                        </w:rPr>
                      </w:pPr>
                      <w:r>
                        <w:rPr>
                          <w:rFonts w:ascii="ITC Avant Garde Std Bk" w:hAnsi="ITC Avant Garde Std Bk"/>
                          <w:color w:val="FFFFFF" w:themeColor="background1"/>
                          <w:sz w:val="40"/>
                        </w:rPr>
                        <w:t xml:space="preserve">Expected Behaviour of Parents/Carers </w:t>
                      </w:r>
                    </w:p>
                    <w:p w14:paraId="2EA7D1B0" w14:textId="77777777" w:rsidR="00096D18" w:rsidRPr="00A376D9" w:rsidRDefault="00096D18" w:rsidP="00096D18">
                      <w:pPr>
                        <w:pBdr>
                          <w:top w:val="single" w:sz="4" w:space="0" w:color="000000"/>
                          <w:left w:val="single" w:sz="4" w:space="0" w:color="000000"/>
                          <w:bottom w:val="single" w:sz="4" w:space="0" w:color="000000"/>
                          <w:right w:val="single" w:sz="4" w:space="0" w:color="000000"/>
                        </w:pBdr>
                        <w:shd w:val="clear" w:color="auto" w:fill="461A42"/>
                        <w:tabs>
                          <w:tab w:val="left" w:pos="3105"/>
                        </w:tabs>
                        <w:jc w:val="center"/>
                        <w:rPr>
                          <w:rFonts w:ascii="ITC Avant Garde Std Bk" w:hAnsi="ITC Avant Garde Std Bk"/>
                          <w:color w:val="FFFFFF" w:themeColor="background1"/>
                          <w:sz w:val="32"/>
                        </w:rPr>
                      </w:pPr>
                      <w:r>
                        <w:rPr>
                          <w:rFonts w:ascii="ITC Avant Garde Std Bk" w:hAnsi="ITC Avant Garde Std Bk"/>
                          <w:color w:val="FFFFFF" w:themeColor="background1"/>
                          <w:sz w:val="40"/>
                        </w:rPr>
                        <w:t>and Visitors to our Schools</w:t>
                      </w:r>
                    </w:p>
                    <w:p w14:paraId="163C911F" w14:textId="77777777" w:rsidR="00A86B59" w:rsidRDefault="00A86B59"/>
                  </w:txbxContent>
                </v:textbox>
              </v:shape>
            </w:pict>
          </mc:Fallback>
        </mc:AlternateContent>
      </w:r>
      <w:r w:rsidR="0039001D">
        <w:br w:type="page"/>
      </w:r>
    </w:p>
    <w:p w14:paraId="7CC462BD" w14:textId="77777777" w:rsidR="003C4DBE" w:rsidRPr="00B32EDB" w:rsidRDefault="003C4DBE" w:rsidP="003C4DBE">
      <w:pPr>
        <w:pStyle w:val="Heading2"/>
        <w:rPr>
          <w:rFonts w:ascii="ITC Avant Garde Std Bk" w:hAnsi="ITC Avant Garde Std Bk"/>
          <w:color w:val="461A42"/>
          <w:sz w:val="28"/>
        </w:rPr>
      </w:pPr>
      <w:bookmarkStart w:id="0" w:name="_Toc191627733"/>
      <w:r>
        <w:rPr>
          <w:rFonts w:ascii="ITC Avant Garde Std Bk" w:hAnsi="ITC Avant Garde Std Bk"/>
          <w:color w:val="461A42"/>
          <w:sz w:val="28"/>
        </w:rPr>
        <w:lastRenderedPageBreak/>
        <w:t>Introduction</w:t>
      </w:r>
      <w:bookmarkEnd w:id="0"/>
    </w:p>
    <w:p w14:paraId="150CEEF7" w14:textId="77777777" w:rsidR="003C4DBE" w:rsidRDefault="003C4DBE" w:rsidP="003C4DBE">
      <w:pPr>
        <w:rPr>
          <w:rFonts w:ascii="ITC Avant Garde Std Bk" w:hAnsi="ITC Avant Garde Std Bk" w:cs="Arial"/>
          <w:bCs/>
        </w:rPr>
      </w:pPr>
      <w:r w:rsidRPr="00731775">
        <w:rPr>
          <w:rFonts w:ascii="ITC Avant Garde Std Bk" w:hAnsi="ITC Avant Garde Std Bk" w:cs="Arial"/>
          <w:bCs/>
        </w:rPr>
        <w:t xml:space="preserve">We are very fortunate to have a supportive and friendly body of parents, carers and </w:t>
      </w:r>
      <w:r>
        <w:rPr>
          <w:rFonts w:ascii="ITC Avant Garde Std Bk" w:hAnsi="ITC Avant Garde Std Bk" w:cs="Arial"/>
          <w:bCs/>
        </w:rPr>
        <w:t xml:space="preserve">other visitors who engage with our </w:t>
      </w:r>
      <w:r w:rsidRPr="00731775">
        <w:rPr>
          <w:rFonts w:ascii="ITC Avant Garde Std Bk" w:hAnsi="ITC Avant Garde Std Bk" w:cs="Arial"/>
          <w:bCs/>
        </w:rPr>
        <w:t>school. They recognise that educating children is a partnership</w:t>
      </w:r>
      <w:r>
        <w:rPr>
          <w:rFonts w:ascii="ITC Avant Garde Std Bk" w:hAnsi="ITC Avant Garde Std Bk" w:cs="Arial"/>
          <w:bCs/>
        </w:rPr>
        <w:t xml:space="preserve">, and </w:t>
      </w:r>
      <w:r w:rsidRPr="00731775">
        <w:rPr>
          <w:rFonts w:ascii="ITC Avant Garde Std Bk" w:hAnsi="ITC Avant Garde Std Bk" w:cs="Arial"/>
          <w:bCs/>
        </w:rPr>
        <w:t>understand the importance of good working relationships to equip children with the necessary skills for adulthood.</w:t>
      </w:r>
      <w:r>
        <w:rPr>
          <w:rFonts w:ascii="ITC Avant Garde Std Bk" w:hAnsi="ITC Avant Garde Std Bk" w:cs="Arial"/>
          <w:bCs/>
        </w:rPr>
        <w:t xml:space="preserve"> These relationships are built on mutual respect and consideration of the views and needs of others.  </w:t>
      </w:r>
    </w:p>
    <w:p w14:paraId="2C38286A" w14:textId="77777777" w:rsidR="003C4DBE" w:rsidRDefault="003C4DBE" w:rsidP="003C4DBE">
      <w:pPr>
        <w:rPr>
          <w:rFonts w:ascii="ITC Avant Garde Std Bk" w:hAnsi="ITC Avant Garde Std Bk" w:cs="Arial"/>
          <w:bCs/>
        </w:rPr>
      </w:pPr>
    </w:p>
    <w:p w14:paraId="01732435" w14:textId="77777777" w:rsidR="003C4DBE" w:rsidRDefault="003C4DBE" w:rsidP="003C4DBE">
      <w:pPr>
        <w:rPr>
          <w:rFonts w:ascii="ITC Avant Garde Std Bk" w:hAnsi="ITC Avant Garde Std Bk" w:cs="Arial"/>
          <w:bCs/>
        </w:rPr>
      </w:pPr>
      <w:r>
        <w:rPr>
          <w:rFonts w:ascii="ITC Avant Garde Std Bk" w:hAnsi="ITC Avant Garde Std Bk" w:cs="Arial"/>
          <w:bCs/>
        </w:rPr>
        <w:t xml:space="preserve">The purpose of this document is to set out expected conduct for parents, carers or anyone else who visits or engages with the school, to clarify what constitutes inappropriate behaviour, and how the school/Trust will manage instances of this when they occur.  </w:t>
      </w:r>
    </w:p>
    <w:p w14:paraId="3940B37C" w14:textId="77777777" w:rsidR="003C4DBE" w:rsidRDefault="003C4DBE" w:rsidP="003C4DBE">
      <w:pPr>
        <w:rPr>
          <w:rFonts w:ascii="ITC Avant Garde Std Bk" w:hAnsi="ITC Avant Garde Std Bk" w:cs="Arial"/>
          <w:b/>
          <w:bCs/>
        </w:rPr>
      </w:pPr>
    </w:p>
    <w:p w14:paraId="023278AA" w14:textId="77777777" w:rsidR="003C4DBE" w:rsidRDefault="003C4DBE" w:rsidP="003C4DBE">
      <w:pPr>
        <w:pStyle w:val="Heading2"/>
        <w:rPr>
          <w:rFonts w:ascii="ITC Avant Garde Std Bk" w:hAnsi="ITC Avant Garde Std Bk" w:cs="Arial"/>
          <w:b/>
          <w:bCs/>
        </w:rPr>
      </w:pPr>
      <w:r>
        <w:rPr>
          <w:rFonts w:ascii="ITC Avant Garde Std Bk" w:hAnsi="ITC Avant Garde Std Bk"/>
          <w:color w:val="461A42"/>
          <w:sz w:val="28"/>
        </w:rPr>
        <w:t xml:space="preserve">Guidance on Expected Behaviours </w:t>
      </w:r>
    </w:p>
    <w:p w14:paraId="654BBDD0" w14:textId="77777777" w:rsidR="003C4DBE" w:rsidRPr="00C978F1" w:rsidRDefault="003C4DBE" w:rsidP="003C4DBE">
      <w:pPr>
        <w:rPr>
          <w:rFonts w:ascii="ITC Avant Garde Std Bk" w:hAnsi="ITC Avant Garde Std Bk" w:cs="Arial"/>
          <w:bCs/>
          <w:szCs w:val="22"/>
        </w:rPr>
      </w:pPr>
      <w:r w:rsidRPr="00C978F1">
        <w:rPr>
          <w:rFonts w:ascii="ITC Avant Garde Std Bk" w:hAnsi="ITC Avant Garde Std Bk" w:cs="Arial"/>
          <w:b/>
          <w:szCs w:val="22"/>
        </w:rPr>
        <w:t>All members of the school community have a right to expect that their school is a safe and welcoming place.</w:t>
      </w:r>
      <w:r w:rsidRPr="00C978F1">
        <w:rPr>
          <w:rFonts w:ascii="ITC Avant Garde Std Bk" w:hAnsi="ITC Avant Garde Std Bk" w:cs="Arial"/>
          <w:bCs/>
          <w:szCs w:val="22"/>
        </w:rPr>
        <w:t xml:space="preserve"> We therefore expect all parents, carers, visitors and other people who engage with our school to:  </w:t>
      </w:r>
    </w:p>
    <w:p w14:paraId="25BDCD47" w14:textId="77777777" w:rsidR="003C4DBE" w:rsidRPr="00C978F1" w:rsidRDefault="003C4DBE" w:rsidP="003C4DBE">
      <w:pPr>
        <w:pStyle w:val="ListParagraph"/>
        <w:widowControl w:val="0"/>
        <w:numPr>
          <w:ilvl w:val="0"/>
          <w:numId w:val="5"/>
        </w:numPr>
        <w:overflowPunct w:val="0"/>
        <w:autoSpaceDE w:val="0"/>
        <w:autoSpaceDN w:val="0"/>
        <w:adjustRightInd w:val="0"/>
        <w:spacing w:before="120" w:after="120" w:line="360" w:lineRule="auto"/>
        <w:ind w:left="714" w:hanging="357"/>
        <w:textAlignment w:val="baseline"/>
        <w:rPr>
          <w:rFonts w:ascii="ITC Avant Garde Std Bk" w:hAnsi="ITC Avant Garde Std Bk" w:cs="Arial"/>
          <w:szCs w:val="22"/>
        </w:rPr>
      </w:pPr>
      <w:r w:rsidRPr="00C978F1">
        <w:rPr>
          <w:rFonts w:ascii="ITC Avant Garde Std Bk" w:hAnsi="ITC Avant Garde Std Bk" w:cs="Arial"/>
          <w:szCs w:val="22"/>
        </w:rPr>
        <w:t>Respect the caring ethos and values of our school</w:t>
      </w:r>
    </w:p>
    <w:p w14:paraId="7D78D8CF" w14:textId="77777777" w:rsidR="003C4DBE" w:rsidRPr="00C978F1" w:rsidRDefault="003C4DBE" w:rsidP="003C4DBE">
      <w:pPr>
        <w:pStyle w:val="ListParagraph"/>
        <w:widowControl w:val="0"/>
        <w:numPr>
          <w:ilvl w:val="0"/>
          <w:numId w:val="5"/>
        </w:numPr>
        <w:overflowPunct w:val="0"/>
        <w:autoSpaceDE w:val="0"/>
        <w:autoSpaceDN w:val="0"/>
        <w:adjustRightInd w:val="0"/>
        <w:spacing w:before="120" w:after="120" w:line="240" w:lineRule="auto"/>
        <w:ind w:left="714" w:hanging="357"/>
        <w:textAlignment w:val="baseline"/>
        <w:rPr>
          <w:rFonts w:ascii="ITC Avant Garde Std Bk" w:hAnsi="ITC Avant Garde Std Bk" w:cs="Arial"/>
          <w:szCs w:val="22"/>
        </w:rPr>
      </w:pPr>
      <w:r w:rsidRPr="00C978F1">
        <w:rPr>
          <w:rFonts w:ascii="ITC Avant Garde Std Bk" w:hAnsi="ITC Avant Garde Std Bk" w:cs="Arial"/>
          <w:szCs w:val="22"/>
        </w:rPr>
        <w:t xml:space="preserve">Understand that both teachers and parents need to work together for the benefit of their children </w:t>
      </w:r>
    </w:p>
    <w:p w14:paraId="202269FF" w14:textId="77777777" w:rsidR="003C4DBE" w:rsidRPr="00C978F1" w:rsidRDefault="003C4DBE" w:rsidP="003C4DBE">
      <w:pPr>
        <w:pStyle w:val="ListParagraph"/>
        <w:spacing w:before="120" w:after="120"/>
        <w:ind w:left="714"/>
        <w:rPr>
          <w:rFonts w:ascii="ITC Avant Garde Std Bk" w:hAnsi="ITC Avant Garde Std Bk" w:cs="Arial"/>
          <w:szCs w:val="22"/>
        </w:rPr>
      </w:pPr>
    </w:p>
    <w:p w14:paraId="63492B95" w14:textId="77777777" w:rsidR="003C4DBE" w:rsidRPr="00C978F1" w:rsidRDefault="003C4DBE" w:rsidP="003C4DBE">
      <w:pPr>
        <w:pStyle w:val="ListParagraph"/>
        <w:widowControl w:val="0"/>
        <w:numPr>
          <w:ilvl w:val="0"/>
          <w:numId w:val="5"/>
        </w:numPr>
        <w:overflowPunct w:val="0"/>
        <w:autoSpaceDE w:val="0"/>
        <w:autoSpaceDN w:val="0"/>
        <w:adjustRightInd w:val="0"/>
        <w:spacing w:before="120" w:after="120" w:line="240" w:lineRule="auto"/>
        <w:ind w:left="714" w:hanging="357"/>
        <w:textAlignment w:val="baseline"/>
        <w:rPr>
          <w:rFonts w:ascii="ITC Avant Garde Std Bk" w:hAnsi="ITC Avant Garde Std Bk" w:cs="Arial"/>
          <w:szCs w:val="22"/>
        </w:rPr>
      </w:pPr>
      <w:r w:rsidRPr="00C978F1">
        <w:rPr>
          <w:rFonts w:ascii="ITC Avant Garde Std Bk" w:hAnsi="ITC Avant Garde Std Bk" w:cs="Arial"/>
          <w:szCs w:val="22"/>
        </w:rPr>
        <w:t xml:space="preserve">Be courteous in their engagement with all members of the school community including staff, and other parents and children, both in person and through any electronic communications (including social media) </w:t>
      </w:r>
    </w:p>
    <w:p w14:paraId="0919EC11" w14:textId="77777777" w:rsidR="003C4DBE" w:rsidRPr="00C978F1" w:rsidRDefault="003C4DBE" w:rsidP="003C4DBE">
      <w:pPr>
        <w:pStyle w:val="ListParagraph"/>
        <w:spacing w:before="120" w:after="120"/>
        <w:ind w:left="714"/>
        <w:rPr>
          <w:rFonts w:ascii="ITC Avant Garde Std Bk" w:hAnsi="ITC Avant Garde Std Bk" w:cs="Arial"/>
          <w:szCs w:val="22"/>
        </w:rPr>
      </w:pPr>
    </w:p>
    <w:p w14:paraId="42820218" w14:textId="77777777" w:rsidR="003C4DBE" w:rsidRPr="00C978F1" w:rsidRDefault="003C4DBE" w:rsidP="003C4DBE">
      <w:pPr>
        <w:pStyle w:val="ListParagraph"/>
        <w:widowControl w:val="0"/>
        <w:numPr>
          <w:ilvl w:val="0"/>
          <w:numId w:val="5"/>
        </w:numPr>
        <w:overflowPunct w:val="0"/>
        <w:autoSpaceDE w:val="0"/>
        <w:autoSpaceDN w:val="0"/>
        <w:adjustRightInd w:val="0"/>
        <w:spacing w:before="120" w:after="120" w:line="240" w:lineRule="auto"/>
        <w:ind w:left="714" w:hanging="357"/>
        <w:textAlignment w:val="baseline"/>
        <w:rPr>
          <w:rFonts w:ascii="ITC Avant Garde Std Bk" w:hAnsi="ITC Avant Garde Std Bk" w:cs="Arial"/>
          <w:szCs w:val="22"/>
        </w:rPr>
      </w:pPr>
      <w:r w:rsidRPr="00C978F1">
        <w:rPr>
          <w:rFonts w:ascii="ITC Avant Garde Std Bk" w:hAnsi="ITC Avant Garde Std Bk" w:cs="Arial"/>
          <w:szCs w:val="22"/>
        </w:rPr>
        <w:t xml:space="preserve">Demonstrate that all members of the school community should be treated with respect and therefore set a good example in their own speech and behaviour </w:t>
      </w:r>
    </w:p>
    <w:p w14:paraId="10973C39" w14:textId="77777777" w:rsidR="003C4DBE" w:rsidRPr="00C978F1" w:rsidRDefault="003C4DBE" w:rsidP="003C4DBE">
      <w:pPr>
        <w:pStyle w:val="ListParagraph"/>
        <w:spacing w:before="120" w:after="120"/>
        <w:ind w:left="714"/>
        <w:rPr>
          <w:rFonts w:ascii="ITC Avant Garde Std Bk" w:hAnsi="ITC Avant Garde Std Bk" w:cs="Arial"/>
          <w:szCs w:val="22"/>
        </w:rPr>
      </w:pPr>
    </w:p>
    <w:p w14:paraId="14EE0098" w14:textId="77777777" w:rsidR="003C4DBE" w:rsidRPr="00C978F1" w:rsidRDefault="003C4DBE" w:rsidP="003C4DBE">
      <w:pPr>
        <w:pStyle w:val="ListParagraph"/>
        <w:widowControl w:val="0"/>
        <w:numPr>
          <w:ilvl w:val="0"/>
          <w:numId w:val="5"/>
        </w:numPr>
        <w:overflowPunct w:val="0"/>
        <w:autoSpaceDE w:val="0"/>
        <w:autoSpaceDN w:val="0"/>
        <w:adjustRightInd w:val="0"/>
        <w:spacing w:before="120" w:after="120" w:line="240" w:lineRule="auto"/>
        <w:ind w:left="714" w:hanging="357"/>
        <w:textAlignment w:val="baseline"/>
        <w:rPr>
          <w:rFonts w:ascii="ITC Avant Garde Std Bk" w:hAnsi="ITC Avant Garde Std Bk" w:cs="Arial"/>
          <w:szCs w:val="22"/>
        </w:rPr>
      </w:pPr>
      <w:r w:rsidRPr="00C978F1">
        <w:rPr>
          <w:rFonts w:ascii="ITC Avant Garde Std Bk" w:hAnsi="ITC Avant Garde Std Bk" w:cs="Arial"/>
          <w:szCs w:val="22"/>
        </w:rPr>
        <w:t>Correct their own child’s behaviour, especially whilst in the school site or in public where it could otherwise lead to conflict, aggressive behaviour or unsafe behaviour</w:t>
      </w:r>
    </w:p>
    <w:p w14:paraId="09998F4E" w14:textId="77777777" w:rsidR="003C4DBE" w:rsidRPr="00C978F1" w:rsidRDefault="003C4DBE" w:rsidP="003C4DBE">
      <w:pPr>
        <w:pStyle w:val="ListParagraph"/>
        <w:rPr>
          <w:rFonts w:ascii="ITC Avant Garde Std Bk" w:hAnsi="ITC Avant Garde Std Bk" w:cs="Arial"/>
          <w:szCs w:val="22"/>
        </w:rPr>
      </w:pPr>
    </w:p>
    <w:p w14:paraId="631B4CC5" w14:textId="77777777" w:rsidR="003C4DBE" w:rsidRPr="00C978F1" w:rsidRDefault="003C4DBE" w:rsidP="003C4DBE">
      <w:pPr>
        <w:pStyle w:val="ListParagraph"/>
        <w:widowControl w:val="0"/>
        <w:numPr>
          <w:ilvl w:val="0"/>
          <w:numId w:val="5"/>
        </w:numPr>
        <w:overflowPunct w:val="0"/>
        <w:autoSpaceDE w:val="0"/>
        <w:autoSpaceDN w:val="0"/>
        <w:adjustRightInd w:val="0"/>
        <w:spacing w:before="120" w:after="120" w:line="240" w:lineRule="auto"/>
        <w:ind w:left="714" w:hanging="357"/>
        <w:textAlignment w:val="baseline"/>
        <w:rPr>
          <w:rFonts w:ascii="ITC Avant Garde Std Bk" w:hAnsi="ITC Avant Garde Std Bk" w:cs="Arial"/>
          <w:szCs w:val="22"/>
        </w:rPr>
      </w:pPr>
      <w:r w:rsidRPr="00C978F1">
        <w:rPr>
          <w:rFonts w:ascii="ITC Avant Garde Std Bk" w:hAnsi="ITC Avant Garde Std Bk" w:cs="Arial"/>
          <w:szCs w:val="22"/>
        </w:rPr>
        <w:t>Proactively approach the school to help resolve any issues of concern</w:t>
      </w:r>
    </w:p>
    <w:p w14:paraId="295D0C91" w14:textId="77777777" w:rsidR="003C4DBE" w:rsidRPr="00C978F1" w:rsidRDefault="003C4DBE" w:rsidP="003C4DBE">
      <w:pPr>
        <w:pStyle w:val="ListParagraph"/>
        <w:rPr>
          <w:rFonts w:ascii="ITC Avant Garde Std Bk" w:hAnsi="ITC Avant Garde Std Bk" w:cs="Arial"/>
          <w:szCs w:val="22"/>
        </w:rPr>
      </w:pPr>
    </w:p>
    <w:p w14:paraId="71B7D8D6" w14:textId="77777777" w:rsidR="003C4DBE" w:rsidRPr="00C978F1" w:rsidRDefault="003C4DBE" w:rsidP="003C4DBE">
      <w:pPr>
        <w:rPr>
          <w:rFonts w:ascii="ITC Avant Garde Std Bk" w:hAnsi="ITC Avant Garde Std Bk" w:cs="Arial"/>
          <w:bCs/>
          <w:szCs w:val="22"/>
        </w:rPr>
      </w:pPr>
      <w:r w:rsidRPr="00C978F1">
        <w:rPr>
          <w:rFonts w:ascii="ITC Avant Garde Std Bk" w:hAnsi="ITC Avant Garde Std Bk" w:cs="Arial"/>
          <w:bCs/>
          <w:szCs w:val="22"/>
        </w:rPr>
        <w:t xml:space="preserve">We recognise that there may be times where parents have concerns or complaints about an aspect of the school. If this is the case, they should contact their child’s class teacher, the </w:t>
      </w:r>
      <w:r>
        <w:rPr>
          <w:rFonts w:ascii="ITC Avant Garde Std Bk" w:hAnsi="ITC Avant Garde Std Bk" w:cs="Arial"/>
          <w:bCs/>
          <w:szCs w:val="22"/>
        </w:rPr>
        <w:t>H</w:t>
      </w:r>
      <w:r w:rsidRPr="00C978F1">
        <w:rPr>
          <w:rFonts w:ascii="ITC Avant Garde Std Bk" w:hAnsi="ITC Avant Garde Std Bk" w:cs="Arial"/>
          <w:bCs/>
          <w:szCs w:val="22"/>
        </w:rPr>
        <w:t xml:space="preserve">eadteacher or an alternative member of the senior leadership team. The school will work with parent/carer to investigate and resolve </w:t>
      </w:r>
      <w:r w:rsidRPr="00C978F1">
        <w:rPr>
          <w:rFonts w:ascii="ITC Avant Garde Std Bk" w:hAnsi="ITC Avant Garde Std Bk" w:cs="Arial"/>
          <w:bCs/>
          <w:szCs w:val="22"/>
        </w:rPr>
        <w:lastRenderedPageBreak/>
        <w:t xml:space="preserve">the issue in good faith. The parent/carer has the right to escalate the complaint if they are not happy with the outcome (as set out in the School’s Complaints policy). </w:t>
      </w:r>
    </w:p>
    <w:p w14:paraId="3506727E" w14:textId="77777777" w:rsidR="003C4DBE" w:rsidRPr="00C978F1" w:rsidRDefault="003C4DBE" w:rsidP="003C4DBE">
      <w:pPr>
        <w:rPr>
          <w:rFonts w:ascii="ITC Avant Garde Std Bk" w:hAnsi="ITC Avant Garde Std Bk" w:cs="Arial"/>
          <w:bCs/>
          <w:szCs w:val="22"/>
        </w:rPr>
      </w:pPr>
    </w:p>
    <w:p w14:paraId="53632337" w14:textId="77777777" w:rsidR="003C4DBE" w:rsidRPr="00C978F1" w:rsidRDefault="003C4DBE" w:rsidP="003C4DBE">
      <w:pPr>
        <w:rPr>
          <w:rFonts w:ascii="ITC Avant Garde Std Bk" w:hAnsi="ITC Avant Garde Std Bk" w:cs="Arial"/>
          <w:bCs/>
          <w:szCs w:val="22"/>
        </w:rPr>
      </w:pPr>
      <w:r w:rsidRPr="00C978F1">
        <w:rPr>
          <w:rFonts w:ascii="ITC Avant Garde Std Bk" w:hAnsi="ITC Avant Garde Std Bk" w:cs="Arial"/>
          <w:bCs/>
          <w:szCs w:val="22"/>
        </w:rPr>
        <w:t>In a very small number of cases, the behaviour of parents, carers or other people may cause disruption and be considered as putting the safety of the school and the school community at risk.</w:t>
      </w:r>
    </w:p>
    <w:p w14:paraId="1D4ACDD9" w14:textId="77777777" w:rsidR="003C4DBE" w:rsidRPr="00C978F1" w:rsidRDefault="003C4DBE" w:rsidP="003C4DBE">
      <w:pPr>
        <w:rPr>
          <w:rFonts w:ascii="ITC Avant Garde Std Bk" w:hAnsi="ITC Avant Garde Std Bk" w:cs="Arial"/>
          <w:bCs/>
          <w:szCs w:val="22"/>
        </w:rPr>
      </w:pPr>
    </w:p>
    <w:p w14:paraId="59C7C1A4" w14:textId="77777777" w:rsidR="003C4DBE" w:rsidRPr="00C978F1" w:rsidRDefault="003C4DBE" w:rsidP="003C4DBE">
      <w:pPr>
        <w:rPr>
          <w:rFonts w:ascii="ITC Avant Garde Std Bk" w:hAnsi="ITC Avant Garde Std Bk" w:cs="Arial"/>
          <w:bCs/>
          <w:szCs w:val="22"/>
        </w:rPr>
      </w:pPr>
      <w:r w:rsidRPr="00C978F1">
        <w:rPr>
          <w:rFonts w:ascii="ITC Avant Garde Std Bk" w:hAnsi="ITC Avant Garde Std Bk" w:cs="Arial"/>
          <w:bCs/>
          <w:szCs w:val="22"/>
        </w:rPr>
        <w:t>Examples of inappropriate behaviour include (but are not limited to):</w:t>
      </w:r>
    </w:p>
    <w:p w14:paraId="7E6D4310" w14:textId="797DFE6A" w:rsidR="003C4DBE" w:rsidRPr="003C4DBE" w:rsidRDefault="003C4DBE" w:rsidP="003C4DBE">
      <w:pPr>
        <w:pStyle w:val="ListParagraph"/>
        <w:widowControl w:val="0"/>
        <w:numPr>
          <w:ilvl w:val="0"/>
          <w:numId w:val="6"/>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 xml:space="preserve">Disruptive behaviour which interferes or threatens to interfere with the operation of a classroom, an employee’s office, office area or any other area of the school grounds, including during sports matches </w:t>
      </w:r>
    </w:p>
    <w:p w14:paraId="230A3FC9" w14:textId="28148A1E" w:rsidR="003C4DBE" w:rsidRPr="003C4DBE" w:rsidRDefault="003C4DBE" w:rsidP="003C4DBE">
      <w:pPr>
        <w:pStyle w:val="ListParagraph"/>
        <w:widowControl w:val="0"/>
        <w:numPr>
          <w:ilvl w:val="0"/>
          <w:numId w:val="6"/>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 xml:space="preserve">Using loud/or offensive language, swearing, using profane language or displaying temper </w:t>
      </w:r>
    </w:p>
    <w:p w14:paraId="6EA6FE69" w14:textId="3FD5F40D" w:rsidR="003C4DBE" w:rsidRPr="003C4DBE" w:rsidRDefault="003C4DBE" w:rsidP="003C4DBE">
      <w:pPr>
        <w:pStyle w:val="ListParagraph"/>
        <w:widowControl w:val="0"/>
        <w:numPr>
          <w:ilvl w:val="0"/>
          <w:numId w:val="6"/>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 xml:space="preserve">Threatening to do actual bodily harm to a member of school staff, governor, visitor, fellow parent/carer or student regardless of whether or not the behaviour constitutes a criminal offence </w:t>
      </w:r>
    </w:p>
    <w:p w14:paraId="64104DC5" w14:textId="78E415C6" w:rsidR="003C4DBE" w:rsidRPr="003C4DBE" w:rsidRDefault="003C4DBE" w:rsidP="003C4DBE">
      <w:pPr>
        <w:pStyle w:val="ListParagraph"/>
        <w:widowControl w:val="0"/>
        <w:numPr>
          <w:ilvl w:val="0"/>
          <w:numId w:val="6"/>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 xml:space="preserve">Damaging or destroying school property </w:t>
      </w:r>
    </w:p>
    <w:p w14:paraId="54A44CE3" w14:textId="2F4CAD38" w:rsidR="003C4DBE" w:rsidRPr="003C4DBE" w:rsidRDefault="003C4DBE" w:rsidP="003C4DBE">
      <w:pPr>
        <w:pStyle w:val="ListParagraph"/>
        <w:widowControl w:val="0"/>
        <w:numPr>
          <w:ilvl w:val="0"/>
          <w:numId w:val="6"/>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 xml:space="preserve">Abusive or threatening emails or text/voicemail/phone messages or other written communication </w:t>
      </w:r>
    </w:p>
    <w:p w14:paraId="651AB4E9" w14:textId="5CA868D1" w:rsidR="003C4DBE" w:rsidRPr="003C4DBE" w:rsidRDefault="003C4DBE" w:rsidP="003C4DBE">
      <w:pPr>
        <w:pStyle w:val="ListParagraph"/>
        <w:widowControl w:val="0"/>
        <w:numPr>
          <w:ilvl w:val="0"/>
          <w:numId w:val="6"/>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Defamatory, offensive, derogatory or threatening comments regarding the school, pupils or any members of staff on social media (or any other electronic communication platform) such as Facebook</w:t>
      </w:r>
    </w:p>
    <w:p w14:paraId="7BAE5DB3" w14:textId="64FDB1FE" w:rsidR="003C4DBE" w:rsidRPr="003C4DBE" w:rsidRDefault="003C4DBE" w:rsidP="003C4DBE">
      <w:pPr>
        <w:pStyle w:val="ListParagraph"/>
        <w:widowControl w:val="0"/>
        <w:numPr>
          <w:ilvl w:val="0"/>
          <w:numId w:val="6"/>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The use of physical aggression towards another adult or child</w:t>
      </w:r>
    </w:p>
    <w:p w14:paraId="1D04A2DF" w14:textId="418E2B66" w:rsidR="003C4DBE" w:rsidRPr="003C4DBE" w:rsidRDefault="003C4DBE" w:rsidP="003C4DBE">
      <w:pPr>
        <w:pStyle w:val="ListParagraph"/>
        <w:widowControl w:val="0"/>
        <w:numPr>
          <w:ilvl w:val="0"/>
          <w:numId w:val="6"/>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Approaching someone else’s child in order to discuss or chastise them about the actions of this child towards their own child. (Such an approach to a child may be seen to be an assault on that child and may have legal consequences.)</w:t>
      </w:r>
    </w:p>
    <w:p w14:paraId="6A6B6D36" w14:textId="4E43377F" w:rsidR="003C4DBE" w:rsidRPr="003C4DBE" w:rsidRDefault="003C4DBE" w:rsidP="003C4DBE">
      <w:pPr>
        <w:pStyle w:val="ListParagraph"/>
        <w:widowControl w:val="0"/>
        <w:numPr>
          <w:ilvl w:val="0"/>
          <w:numId w:val="6"/>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 xml:space="preserve">Smoking and consumption of alcohol or other drugs whilst on school property </w:t>
      </w:r>
    </w:p>
    <w:p w14:paraId="41AA15A3" w14:textId="4FA22772" w:rsidR="003C4DBE" w:rsidRPr="003C4DBE" w:rsidRDefault="003C4DBE" w:rsidP="003C4DBE">
      <w:pPr>
        <w:pStyle w:val="ListParagraph"/>
        <w:widowControl w:val="0"/>
        <w:numPr>
          <w:ilvl w:val="0"/>
          <w:numId w:val="6"/>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Dogs being brought on to school premises</w:t>
      </w:r>
    </w:p>
    <w:p w14:paraId="350CE728" w14:textId="77777777" w:rsidR="003C4DBE" w:rsidRPr="00C978F1" w:rsidRDefault="003C4DBE" w:rsidP="003C4DBE">
      <w:pPr>
        <w:pStyle w:val="ListParagraph"/>
        <w:widowControl w:val="0"/>
        <w:numPr>
          <w:ilvl w:val="0"/>
          <w:numId w:val="6"/>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Refusal to leave the school premises when asked to do so by a member of school staff</w:t>
      </w:r>
    </w:p>
    <w:p w14:paraId="416E1F2E" w14:textId="77777777" w:rsidR="003C4DBE" w:rsidRPr="00C978F1" w:rsidRDefault="003C4DBE" w:rsidP="003C4DBE">
      <w:pPr>
        <w:rPr>
          <w:rFonts w:ascii="ITC Avant Garde Std Bk" w:hAnsi="ITC Avant Garde Std Bk" w:cs="Arial"/>
          <w:bCs/>
          <w:szCs w:val="22"/>
        </w:rPr>
      </w:pPr>
    </w:p>
    <w:p w14:paraId="2A714BB4" w14:textId="0879CA3A" w:rsidR="003C4DBE" w:rsidRPr="00C978F1" w:rsidRDefault="003C4DBE" w:rsidP="003C4DBE">
      <w:pPr>
        <w:rPr>
          <w:rFonts w:ascii="ITC Avant Garde Std Bk" w:hAnsi="ITC Avant Garde Std Bk" w:cs="Arial"/>
          <w:bCs/>
          <w:szCs w:val="22"/>
        </w:rPr>
      </w:pPr>
      <w:r w:rsidRPr="00C978F1">
        <w:rPr>
          <w:rFonts w:ascii="ITC Avant Garde Std Bk" w:hAnsi="ITC Avant Garde Std Bk" w:cs="Arial"/>
          <w:b/>
          <w:szCs w:val="22"/>
          <w:u w:val="single"/>
        </w:rPr>
        <w:t>Instances of such behaviour will not be tolerated</w:t>
      </w:r>
      <w:r w:rsidRPr="00C978F1">
        <w:rPr>
          <w:rFonts w:ascii="ITC Avant Garde Std Bk" w:hAnsi="ITC Avant Garde Std Bk" w:cs="Arial"/>
          <w:bCs/>
          <w:szCs w:val="22"/>
        </w:rPr>
        <w:t xml:space="preserve"> and our school will take action against the perpetrator. </w:t>
      </w:r>
    </w:p>
    <w:p w14:paraId="48EE0FC2" w14:textId="4C019E3C" w:rsidR="003C4DBE" w:rsidRPr="00C978F1" w:rsidRDefault="003C4DBE" w:rsidP="003C4DBE">
      <w:pPr>
        <w:rPr>
          <w:rFonts w:ascii="ITC Avant Garde Std Bk" w:hAnsi="ITC Avant Garde Std Bk" w:cs="Arial"/>
          <w:bCs/>
          <w:szCs w:val="22"/>
        </w:rPr>
      </w:pPr>
      <w:r w:rsidRPr="00C978F1">
        <w:rPr>
          <w:rFonts w:ascii="ITC Avant Garde Std Bk" w:hAnsi="ITC Avant Garde Std Bk" w:cs="Arial"/>
          <w:bCs/>
          <w:szCs w:val="22"/>
        </w:rPr>
        <w:t xml:space="preserve">This may include, but is not limited to: </w:t>
      </w:r>
    </w:p>
    <w:p w14:paraId="6FDF6D79" w14:textId="77777777" w:rsidR="003C4DBE" w:rsidRPr="00C978F1" w:rsidRDefault="003C4DBE" w:rsidP="003C4DBE">
      <w:pPr>
        <w:pStyle w:val="ListParagraph"/>
        <w:widowControl w:val="0"/>
        <w:numPr>
          <w:ilvl w:val="0"/>
          <w:numId w:val="7"/>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a formal warning against future instances of poor conduct</w:t>
      </w:r>
    </w:p>
    <w:p w14:paraId="6977BFA7" w14:textId="77777777" w:rsidR="003C4DBE" w:rsidRPr="00C978F1" w:rsidRDefault="003C4DBE" w:rsidP="003C4DBE">
      <w:pPr>
        <w:pStyle w:val="ListParagraph"/>
        <w:ind w:left="780"/>
        <w:rPr>
          <w:rFonts w:ascii="ITC Avant Garde Std Bk" w:hAnsi="ITC Avant Garde Std Bk" w:cs="Arial"/>
          <w:bCs/>
          <w:szCs w:val="22"/>
        </w:rPr>
      </w:pPr>
    </w:p>
    <w:p w14:paraId="32005DE2" w14:textId="77777777" w:rsidR="003C4DBE" w:rsidRPr="00C978F1" w:rsidRDefault="003C4DBE" w:rsidP="003C4DBE">
      <w:pPr>
        <w:pStyle w:val="ListParagraph"/>
        <w:widowControl w:val="0"/>
        <w:numPr>
          <w:ilvl w:val="0"/>
          <w:numId w:val="7"/>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a temporary ban from the school site</w:t>
      </w:r>
    </w:p>
    <w:p w14:paraId="531E7660" w14:textId="77777777" w:rsidR="003C4DBE" w:rsidRPr="00C978F1" w:rsidRDefault="003C4DBE" w:rsidP="003C4DBE">
      <w:pPr>
        <w:rPr>
          <w:rFonts w:ascii="ITC Avant Garde Std Bk" w:hAnsi="ITC Avant Garde Std Bk" w:cs="Arial"/>
          <w:bCs/>
          <w:szCs w:val="22"/>
        </w:rPr>
      </w:pPr>
    </w:p>
    <w:p w14:paraId="52B02175" w14:textId="77777777" w:rsidR="003C4DBE" w:rsidRPr="00C978F1" w:rsidRDefault="003C4DBE" w:rsidP="003C4DBE">
      <w:pPr>
        <w:pStyle w:val="ListParagraph"/>
        <w:widowControl w:val="0"/>
        <w:numPr>
          <w:ilvl w:val="0"/>
          <w:numId w:val="7"/>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an extended/indefinite ban from the school site</w:t>
      </w:r>
    </w:p>
    <w:p w14:paraId="4A006483" w14:textId="77777777" w:rsidR="003C4DBE" w:rsidRPr="00C978F1" w:rsidRDefault="003C4DBE" w:rsidP="003C4DBE">
      <w:pPr>
        <w:rPr>
          <w:rFonts w:ascii="ITC Avant Garde Std Bk" w:hAnsi="ITC Avant Garde Std Bk" w:cs="Arial"/>
          <w:bCs/>
          <w:szCs w:val="22"/>
        </w:rPr>
      </w:pPr>
    </w:p>
    <w:p w14:paraId="0C1CDBB8" w14:textId="77777777" w:rsidR="003C4DBE" w:rsidRPr="00C978F1" w:rsidRDefault="003C4DBE" w:rsidP="003C4DBE">
      <w:pPr>
        <w:pStyle w:val="ListParagraph"/>
        <w:widowControl w:val="0"/>
        <w:numPr>
          <w:ilvl w:val="0"/>
          <w:numId w:val="7"/>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a ban from making contact or engaging with members of school staff</w:t>
      </w:r>
    </w:p>
    <w:p w14:paraId="4A25EB6C" w14:textId="77777777" w:rsidR="003C4DBE" w:rsidRPr="00C978F1" w:rsidRDefault="003C4DBE" w:rsidP="003C4DBE">
      <w:pPr>
        <w:rPr>
          <w:rFonts w:ascii="ITC Avant Garde Std Bk" w:hAnsi="ITC Avant Garde Std Bk" w:cs="Arial"/>
          <w:bCs/>
          <w:szCs w:val="22"/>
        </w:rPr>
      </w:pPr>
    </w:p>
    <w:p w14:paraId="2BC57650" w14:textId="77777777" w:rsidR="003C4DBE" w:rsidRPr="00C978F1" w:rsidRDefault="003C4DBE" w:rsidP="003C4DBE">
      <w:pPr>
        <w:rPr>
          <w:rFonts w:ascii="ITC Avant Garde Std Bk" w:hAnsi="ITC Avant Garde Std Bk" w:cs="Arial"/>
          <w:bCs/>
          <w:szCs w:val="22"/>
        </w:rPr>
      </w:pPr>
      <w:r w:rsidRPr="00C978F1">
        <w:rPr>
          <w:rFonts w:ascii="ITC Avant Garde Std Bk" w:hAnsi="ITC Avant Garde Std Bk" w:cs="Arial"/>
          <w:bCs/>
          <w:szCs w:val="22"/>
        </w:rPr>
        <w:t xml:space="preserve">In addition, police and other statutory authorities may be contacted to support and reinforce any action that the school deems necessary to manage inappropriate behaviour. Legal action will also be taken where this is appropriate to protect the school and its community.  </w:t>
      </w:r>
    </w:p>
    <w:p w14:paraId="51589A00" w14:textId="77777777" w:rsidR="003C4DBE" w:rsidRPr="00B32EDB" w:rsidRDefault="003C4DBE" w:rsidP="003C4DBE">
      <w:pPr>
        <w:pStyle w:val="Heading2"/>
        <w:rPr>
          <w:rFonts w:ascii="ITC Avant Garde Std Bk" w:hAnsi="ITC Avant Garde Std Bk"/>
          <w:color w:val="461A42"/>
          <w:sz w:val="28"/>
        </w:rPr>
      </w:pPr>
      <w:bookmarkStart w:id="1" w:name="_Toc191627734"/>
      <w:r>
        <w:rPr>
          <w:rFonts w:ascii="ITC Avant Garde Std Bk" w:hAnsi="ITC Avant Garde Std Bk"/>
          <w:color w:val="461A42"/>
          <w:sz w:val="28"/>
        </w:rPr>
        <w:t>Management of Inappropriate Behaviour</w:t>
      </w:r>
      <w:bookmarkEnd w:id="1"/>
    </w:p>
    <w:p w14:paraId="4F18E204" w14:textId="77777777" w:rsidR="003C4DBE" w:rsidRPr="00291C38" w:rsidRDefault="003C4DBE" w:rsidP="003C4DBE">
      <w:pPr>
        <w:pStyle w:val="Default"/>
        <w:rPr>
          <w:rFonts w:ascii="ITC Avant Garde Std Bk" w:hAnsi="ITC Avant Garde Std Bk"/>
          <w:sz w:val="22"/>
          <w:szCs w:val="22"/>
        </w:rPr>
      </w:pPr>
      <w:r w:rsidRPr="00291C38">
        <w:rPr>
          <w:rFonts w:ascii="ITC Avant Garde Std Bk" w:hAnsi="ITC Avant Garde Std Bk"/>
          <w:sz w:val="22"/>
          <w:szCs w:val="22"/>
        </w:rPr>
        <w:t>In the event of a parent, carer or any other person who engages with the school behaving in an inappropriate way, each situation will be considered individually by the Headteacher and/or the Chair of the Local Advocate Board</w:t>
      </w:r>
      <w:r>
        <w:rPr>
          <w:rFonts w:ascii="ITC Avant Garde Std Bk" w:hAnsi="ITC Avant Garde Std Bk"/>
          <w:sz w:val="22"/>
          <w:szCs w:val="22"/>
        </w:rPr>
        <w:t>.</w:t>
      </w:r>
      <w:r w:rsidRPr="00291C38">
        <w:rPr>
          <w:rFonts w:ascii="ITC Avant Garde Std Bk" w:hAnsi="ITC Avant Garde Std Bk"/>
          <w:sz w:val="22"/>
          <w:szCs w:val="22"/>
        </w:rPr>
        <w:t xml:space="preserve"> </w:t>
      </w:r>
    </w:p>
    <w:p w14:paraId="08A3A280" w14:textId="77777777" w:rsidR="003C4DBE" w:rsidRPr="00291C38" w:rsidRDefault="003C4DBE" w:rsidP="003C4DBE">
      <w:pPr>
        <w:pStyle w:val="Default"/>
        <w:rPr>
          <w:rFonts w:ascii="ITC Avant Garde Std Bk" w:hAnsi="ITC Avant Garde Std Bk"/>
          <w:sz w:val="22"/>
          <w:szCs w:val="22"/>
        </w:rPr>
      </w:pPr>
    </w:p>
    <w:p w14:paraId="089DC353" w14:textId="77777777" w:rsidR="003C4DBE" w:rsidRPr="00291C38" w:rsidRDefault="003C4DBE" w:rsidP="003C4DBE">
      <w:pPr>
        <w:pStyle w:val="Default"/>
        <w:rPr>
          <w:rFonts w:ascii="ITC Avant Garde Std Bk" w:hAnsi="ITC Avant Garde Std Bk"/>
          <w:sz w:val="22"/>
          <w:szCs w:val="22"/>
        </w:rPr>
      </w:pPr>
      <w:r w:rsidRPr="00291C38">
        <w:rPr>
          <w:rFonts w:ascii="ITC Avant Garde Std Bk" w:hAnsi="ITC Avant Garde Std Bk"/>
          <w:sz w:val="22"/>
          <w:szCs w:val="22"/>
        </w:rPr>
        <w:t xml:space="preserve">In the event of a parent (or other person) becoming aggressive or violent, the school should not hesitate to contact the police using 999. When the situation does not require immediate Police response, but there is prior knowledge of likely trouble, the Headteacher may contact the local Police Station or the school’s Community Officer for advice. </w:t>
      </w:r>
    </w:p>
    <w:p w14:paraId="275AEAD2" w14:textId="77777777" w:rsidR="003C4DBE" w:rsidRPr="00291C38" w:rsidRDefault="003C4DBE" w:rsidP="003C4DBE">
      <w:pPr>
        <w:pStyle w:val="Default"/>
        <w:rPr>
          <w:rFonts w:ascii="ITC Avant Garde Std Bk" w:hAnsi="ITC Avant Garde Std Bk"/>
          <w:sz w:val="22"/>
          <w:szCs w:val="22"/>
        </w:rPr>
      </w:pPr>
    </w:p>
    <w:p w14:paraId="65EF3F72" w14:textId="77777777" w:rsidR="003C4DBE" w:rsidRPr="00291C38" w:rsidRDefault="003C4DBE" w:rsidP="003C4DBE">
      <w:pPr>
        <w:pStyle w:val="Default"/>
        <w:rPr>
          <w:rFonts w:ascii="ITC Avant Garde Std Bk" w:hAnsi="ITC Avant Garde Std Bk"/>
          <w:sz w:val="22"/>
          <w:szCs w:val="22"/>
        </w:rPr>
      </w:pPr>
      <w:r w:rsidRPr="00291C38">
        <w:rPr>
          <w:rFonts w:ascii="ITC Avant Garde Std Bk" w:hAnsi="ITC Avant Garde Std Bk"/>
          <w:sz w:val="22"/>
          <w:szCs w:val="22"/>
        </w:rPr>
        <w:t xml:space="preserve">Staff who witness inappropriate behaviour should complete a written record of the incident. This should be completed as soon as possible after on an Incident Report Form (see annex 1). This should be signed and dated by the member of staff and sent to the Headteacher. Other evidence of abuse, such as texts, emails, voicemails, or social media posts/messages should be attached to the Incident Report Form where this is appropriate.  </w:t>
      </w:r>
    </w:p>
    <w:p w14:paraId="2661EB5B" w14:textId="77777777" w:rsidR="003C4DBE" w:rsidRPr="00291C38" w:rsidRDefault="003C4DBE" w:rsidP="003C4DBE">
      <w:pPr>
        <w:pStyle w:val="Default"/>
        <w:rPr>
          <w:rFonts w:ascii="ITC Avant Garde Std Bk" w:hAnsi="ITC Avant Garde Std Bk"/>
          <w:sz w:val="22"/>
          <w:szCs w:val="22"/>
        </w:rPr>
      </w:pPr>
    </w:p>
    <w:p w14:paraId="158ECDF7" w14:textId="77777777" w:rsidR="003C4DBE" w:rsidRPr="00291C38" w:rsidRDefault="003C4DBE" w:rsidP="003C4DBE">
      <w:pPr>
        <w:pStyle w:val="Default"/>
        <w:rPr>
          <w:rFonts w:ascii="ITC Avant Garde Std Bk" w:hAnsi="ITC Avant Garde Std Bk"/>
          <w:sz w:val="22"/>
          <w:szCs w:val="22"/>
        </w:rPr>
      </w:pPr>
      <w:r w:rsidRPr="00291C38">
        <w:rPr>
          <w:rFonts w:ascii="ITC Avant Garde Std Bk" w:hAnsi="ITC Avant Garde Std Bk"/>
          <w:sz w:val="22"/>
          <w:szCs w:val="22"/>
        </w:rPr>
        <w:t xml:space="preserve">Following an incident, the Headteacher will review all evidence that is available. Where appropriate, they will inform the </w:t>
      </w:r>
      <w:r>
        <w:rPr>
          <w:rFonts w:ascii="ITC Avant Garde Std Bk" w:hAnsi="ITC Avant Garde Std Bk"/>
          <w:sz w:val="22"/>
          <w:szCs w:val="22"/>
        </w:rPr>
        <w:t>C</w:t>
      </w:r>
      <w:r w:rsidRPr="00291C38">
        <w:rPr>
          <w:rFonts w:ascii="ITC Avant Garde Std Bk" w:hAnsi="ITC Avant Garde Std Bk"/>
          <w:sz w:val="22"/>
          <w:szCs w:val="22"/>
        </w:rPr>
        <w:t xml:space="preserve">hair of their Local Advocate Board and may also seek advice from the ACE Central Team where this </w:t>
      </w:r>
      <w:r>
        <w:rPr>
          <w:rFonts w:ascii="ITC Avant Garde Std Bk" w:hAnsi="ITC Avant Garde Std Bk"/>
          <w:sz w:val="22"/>
          <w:szCs w:val="22"/>
        </w:rPr>
        <w:t xml:space="preserve">is </w:t>
      </w:r>
      <w:r w:rsidRPr="00291C38">
        <w:rPr>
          <w:rFonts w:ascii="ITC Avant Garde Std Bk" w:hAnsi="ITC Avant Garde Std Bk"/>
          <w:sz w:val="22"/>
          <w:szCs w:val="22"/>
        </w:rPr>
        <w:t>required.</w:t>
      </w:r>
    </w:p>
    <w:p w14:paraId="22803049" w14:textId="77777777" w:rsidR="003C4DBE" w:rsidRPr="00291C38" w:rsidRDefault="003C4DBE" w:rsidP="003C4DBE">
      <w:pPr>
        <w:pStyle w:val="Default"/>
        <w:rPr>
          <w:rFonts w:ascii="ITC Avant Garde Std Bk" w:hAnsi="ITC Avant Garde Std Bk"/>
          <w:sz w:val="22"/>
          <w:szCs w:val="22"/>
        </w:rPr>
      </w:pPr>
    </w:p>
    <w:p w14:paraId="2AC912CC" w14:textId="77777777" w:rsidR="003C4DBE" w:rsidRPr="00291C38" w:rsidRDefault="003C4DBE" w:rsidP="003C4DBE">
      <w:pPr>
        <w:pStyle w:val="Default"/>
        <w:rPr>
          <w:rFonts w:ascii="ITC Avant Garde Std Bk" w:hAnsi="ITC Avant Garde Std Bk"/>
          <w:sz w:val="22"/>
          <w:szCs w:val="22"/>
        </w:rPr>
      </w:pPr>
      <w:r w:rsidRPr="00291C38">
        <w:rPr>
          <w:rFonts w:ascii="ITC Avant Garde Std Bk" w:hAnsi="ITC Avant Garde Std Bk"/>
          <w:sz w:val="22"/>
          <w:szCs w:val="22"/>
        </w:rPr>
        <w:t xml:space="preserve">The Headteacher will undertake a risk assessment taking account of the following factors before deciding on the most appropriate course of action: </w:t>
      </w:r>
    </w:p>
    <w:p w14:paraId="7EE2F160" w14:textId="77777777" w:rsidR="003C4DBE" w:rsidRPr="00291C38" w:rsidRDefault="003C4DBE" w:rsidP="003C4DBE">
      <w:pPr>
        <w:pStyle w:val="Default"/>
        <w:rPr>
          <w:rFonts w:ascii="ITC Avant Garde Std Bk" w:hAnsi="ITC Avant Garde Std Bk"/>
          <w:sz w:val="22"/>
          <w:szCs w:val="22"/>
        </w:rPr>
      </w:pPr>
    </w:p>
    <w:p w14:paraId="6352E4D6" w14:textId="77777777" w:rsidR="003C4DBE" w:rsidRPr="00291C38" w:rsidRDefault="003C4DBE" w:rsidP="003C4DBE">
      <w:pPr>
        <w:pStyle w:val="Default"/>
        <w:numPr>
          <w:ilvl w:val="0"/>
          <w:numId w:val="2"/>
        </w:numPr>
        <w:ind w:left="714" w:hanging="357"/>
        <w:rPr>
          <w:rFonts w:ascii="ITC Avant Garde Std Bk" w:hAnsi="ITC Avant Garde Std Bk"/>
          <w:sz w:val="22"/>
          <w:szCs w:val="22"/>
        </w:rPr>
      </w:pPr>
      <w:r w:rsidRPr="00291C38">
        <w:rPr>
          <w:rFonts w:ascii="ITC Avant Garde Std Bk" w:hAnsi="ITC Avant Garde Std Bk"/>
          <w:sz w:val="22"/>
          <w:szCs w:val="22"/>
        </w:rPr>
        <w:t xml:space="preserve">Has the person (i.e. parent, carer or other person engaging with the school) been verbally aggressive/threatening/intimidating? </w:t>
      </w:r>
    </w:p>
    <w:p w14:paraId="7E21D468" w14:textId="77777777" w:rsidR="003C4DBE" w:rsidRPr="00291C38" w:rsidRDefault="003C4DBE" w:rsidP="003C4DBE">
      <w:pPr>
        <w:pStyle w:val="Default"/>
        <w:numPr>
          <w:ilvl w:val="0"/>
          <w:numId w:val="2"/>
        </w:numPr>
        <w:ind w:left="714" w:hanging="357"/>
        <w:rPr>
          <w:rFonts w:ascii="ITC Avant Garde Std Bk" w:hAnsi="ITC Avant Garde Std Bk"/>
          <w:sz w:val="22"/>
          <w:szCs w:val="22"/>
        </w:rPr>
      </w:pPr>
      <w:r w:rsidRPr="00291C38">
        <w:rPr>
          <w:rFonts w:ascii="ITC Avant Garde Std Bk" w:hAnsi="ITC Avant Garde Std Bk"/>
          <w:sz w:val="22"/>
          <w:szCs w:val="22"/>
        </w:rPr>
        <w:t xml:space="preserve">Has the person been physically aggressive/threatening/intimidating? </w:t>
      </w:r>
    </w:p>
    <w:p w14:paraId="72DEA4D8" w14:textId="77777777" w:rsidR="003C4DBE" w:rsidRPr="00291C38" w:rsidRDefault="003C4DBE" w:rsidP="003C4DBE">
      <w:pPr>
        <w:pStyle w:val="Default"/>
        <w:numPr>
          <w:ilvl w:val="0"/>
          <w:numId w:val="2"/>
        </w:numPr>
        <w:ind w:left="714" w:hanging="357"/>
        <w:rPr>
          <w:rFonts w:ascii="ITC Avant Garde Std Bk" w:hAnsi="ITC Avant Garde Std Bk"/>
          <w:sz w:val="22"/>
          <w:szCs w:val="22"/>
        </w:rPr>
      </w:pPr>
      <w:r w:rsidRPr="00291C38">
        <w:rPr>
          <w:rFonts w:ascii="ITC Avant Garde Std Bk" w:hAnsi="ITC Avant Garde Std Bk"/>
          <w:sz w:val="22"/>
          <w:szCs w:val="22"/>
        </w:rPr>
        <w:t xml:space="preserve">What evidence is there? What do witnesses say happened? </w:t>
      </w:r>
    </w:p>
    <w:p w14:paraId="6266F777" w14:textId="77777777" w:rsidR="003C4DBE" w:rsidRPr="00291C38" w:rsidRDefault="003C4DBE" w:rsidP="003C4DBE">
      <w:pPr>
        <w:pStyle w:val="Default"/>
        <w:numPr>
          <w:ilvl w:val="0"/>
          <w:numId w:val="2"/>
        </w:numPr>
        <w:ind w:left="714" w:hanging="357"/>
        <w:rPr>
          <w:rFonts w:ascii="ITC Avant Garde Std Bk" w:hAnsi="ITC Avant Garde Std Bk"/>
          <w:sz w:val="22"/>
          <w:szCs w:val="22"/>
        </w:rPr>
      </w:pPr>
      <w:r w:rsidRPr="00291C38">
        <w:rPr>
          <w:rFonts w:ascii="ITC Avant Garde Std Bk" w:hAnsi="ITC Avant Garde Std Bk"/>
          <w:sz w:val="22"/>
          <w:szCs w:val="22"/>
        </w:rPr>
        <w:t>Does the person have a known previous history of aggression/violence? (Information can only be sought from the police when an official complaint has been made</w:t>
      </w:r>
      <w:r>
        <w:rPr>
          <w:rFonts w:ascii="ITC Avant Garde Std Bk" w:hAnsi="ITC Avant Garde Std Bk"/>
          <w:sz w:val="22"/>
          <w:szCs w:val="22"/>
        </w:rPr>
        <w:t>.</w:t>
      </w:r>
      <w:r w:rsidRPr="00291C38">
        <w:rPr>
          <w:rFonts w:ascii="ITC Avant Garde Std Bk" w:hAnsi="ITC Avant Garde Std Bk"/>
          <w:sz w:val="22"/>
          <w:szCs w:val="22"/>
        </w:rPr>
        <w:t xml:space="preserve">) </w:t>
      </w:r>
    </w:p>
    <w:p w14:paraId="233079F5" w14:textId="77777777" w:rsidR="003C4DBE" w:rsidRPr="00291C38" w:rsidRDefault="003C4DBE" w:rsidP="003C4DBE">
      <w:pPr>
        <w:pStyle w:val="Default"/>
        <w:numPr>
          <w:ilvl w:val="0"/>
          <w:numId w:val="2"/>
        </w:numPr>
        <w:ind w:left="714" w:hanging="357"/>
        <w:rPr>
          <w:rFonts w:ascii="ITC Avant Garde Std Bk" w:hAnsi="ITC Avant Garde Std Bk"/>
          <w:sz w:val="22"/>
          <w:szCs w:val="22"/>
        </w:rPr>
      </w:pPr>
      <w:r w:rsidRPr="00291C38">
        <w:rPr>
          <w:rFonts w:ascii="ITC Avant Garde Std Bk" w:hAnsi="ITC Avant Garde Std Bk"/>
          <w:sz w:val="22"/>
          <w:szCs w:val="22"/>
        </w:rPr>
        <w:t xml:space="preserve">Do members of the school staff/community feel intimidated by the person’s behaviour? </w:t>
      </w:r>
    </w:p>
    <w:p w14:paraId="15C36ACC" w14:textId="77777777" w:rsidR="003C4DBE" w:rsidRPr="00291C38" w:rsidRDefault="003C4DBE" w:rsidP="003C4DBE">
      <w:pPr>
        <w:pStyle w:val="Default"/>
        <w:numPr>
          <w:ilvl w:val="0"/>
          <w:numId w:val="2"/>
        </w:numPr>
        <w:ind w:left="714" w:hanging="357"/>
        <w:rPr>
          <w:rFonts w:ascii="ITC Avant Garde Std Bk" w:hAnsi="ITC Avant Garde Std Bk"/>
          <w:sz w:val="22"/>
          <w:szCs w:val="22"/>
        </w:rPr>
      </w:pPr>
      <w:r w:rsidRPr="00291C38">
        <w:rPr>
          <w:rFonts w:ascii="ITC Avant Garde Std Bk" w:hAnsi="ITC Avant Garde Std Bk"/>
          <w:sz w:val="22"/>
          <w:szCs w:val="22"/>
        </w:rPr>
        <w:t>Have pupils witnessed aggressive/threatening/intimidating behaviour from the person?</w:t>
      </w:r>
    </w:p>
    <w:p w14:paraId="04E4CFD5" w14:textId="77777777" w:rsidR="003C4DBE" w:rsidRPr="00291C38" w:rsidRDefault="003C4DBE" w:rsidP="003C4DBE">
      <w:pPr>
        <w:pStyle w:val="Default"/>
        <w:numPr>
          <w:ilvl w:val="0"/>
          <w:numId w:val="2"/>
        </w:numPr>
        <w:ind w:left="714" w:hanging="357"/>
        <w:rPr>
          <w:rFonts w:ascii="ITC Avant Garde Std Bk" w:hAnsi="ITC Avant Garde Std Bk"/>
          <w:sz w:val="22"/>
          <w:szCs w:val="22"/>
        </w:rPr>
      </w:pPr>
      <w:r w:rsidRPr="00291C38">
        <w:rPr>
          <w:rFonts w:ascii="ITC Avant Garde Std Bk" w:hAnsi="ITC Avant Garde Std Bk"/>
          <w:sz w:val="22"/>
          <w:szCs w:val="22"/>
        </w:rPr>
        <w:t xml:space="preserve">Have pupils been approached inappropriately by the person? </w:t>
      </w:r>
    </w:p>
    <w:p w14:paraId="5905C8F0" w14:textId="77777777" w:rsidR="003C4DBE" w:rsidRPr="00291C38" w:rsidRDefault="003C4DBE" w:rsidP="003C4DBE">
      <w:pPr>
        <w:pStyle w:val="Default"/>
        <w:numPr>
          <w:ilvl w:val="0"/>
          <w:numId w:val="2"/>
        </w:numPr>
        <w:ind w:left="714" w:hanging="357"/>
        <w:rPr>
          <w:rFonts w:ascii="ITC Avant Garde Std Bk" w:hAnsi="ITC Avant Garde Std Bk"/>
          <w:sz w:val="22"/>
          <w:szCs w:val="22"/>
        </w:rPr>
      </w:pPr>
      <w:r w:rsidRPr="00291C38">
        <w:rPr>
          <w:rFonts w:ascii="ITC Avant Garde Std Bk" w:hAnsi="ITC Avant Garde Std Bk"/>
          <w:sz w:val="22"/>
          <w:szCs w:val="22"/>
        </w:rPr>
        <w:t xml:space="preserve">Has the person been abusive to school staff, pupils or visitors? </w:t>
      </w:r>
    </w:p>
    <w:p w14:paraId="4DFA7F9F" w14:textId="77777777" w:rsidR="003C4DBE" w:rsidRPr="00291C38" w:rsidRDefault="003C4DBE" w:rsidP="003C4DBE">
      <w:pPr>
        <w:pStyle w:val="Default"/>
        <w:numPr>
          <w:ilvl w:val="0"/>
          <w:numId w:val="2"/>
        </w:numPr>
        <w:ind w:left="714" w:hanging="357"/>
        <w:rPr>
          <w:rFonts w:ascii="ITC Avant Garde Std Bk" w:hAnsi="ITC Avant Garde Std Bk"/>
          <w:sz w:val="22"/>
          <w:szCs w:val="22"/>
        </w:rPr>
      </w:pPr>
      <w:r w:rsidRPr="00291C38">
        <w:rPr>
          <w:rFonts w:ascii="ITC Avant Garde Std Bk" w:hAnsi="ITC Avant Garde Std Bk"/>
          <w:sz w:val="22"/>
          <w:szCs w:val="22"/>
        </w:rPr>
        <w:t xml:space="preserve">Has the person been persistently abusive to school staff, pupils or visitors? </w:t>
      </w:r>
    </w:p>
    <w:p w14:paraId="1DFEC7D6" w14:textId="77777777" w:rsidR="003C4DBE" w:rsidRPr="00291C38" w:rsidRDefault="003C4DBE" w:rsidP="003C4DBE">
      <w:pPr>
        <w:pStyle w:val="Default"/>
        <w:numPr>
          <w:ilvl w:val="0"/>
          <w:numId w:val="2"/>
        </w:numPr>
        <w:ind w:left="714" w:hanging="357"/>
        <w:rPr>
          <w:rFonts w:ascii="ITC Avant Garde Std Bk" w:hAnsi="ITC Avant Garde Std Bk"/>
          <w:sz w:val="22"/>
          <w:szCs w:val="22"/>
        </w:rPr>
      </w:pPr>
      <w:r w:rsidRPr="00291C38">
        <w:rPr>
          <w:rFonts w:ascii="ITC Avant Garde Std Bk" w:hAnsi="ITC Avant Garde Std Bk"/>
          <w:sz w:val="22"/>
          <w:szCs w:val="22"/>
        </w:rPr>
        <w:t xml:space="preserve">How frequently have the behaviours occurred? </w:t>
      </w:r>
    </w:p>
    <w:p w14:paraId="524524BF" w14:textId="77777777" w:rsidR="003C4DBE" w:rsidRPr="00291C38" w:rsidRDefault="003C4DBE" w:rsidP="003C4DBE">
      <w:pPr>
        <w:pStyle w:val="Default"/>
        <w:numPr>
          <w:ilvl w:val="0"/>
          <w:numId w:val="2"/>
        </w:numPr>
        <w:ind w:left="714" w:hanging="357"/>
        <w:rPr>
          <w:rFonts w:ascii="ITC Avant Garde Std Bk" w:hAnsi="ITC Avant Garde Std Bk"/>
          <w:sz w:val="22"/>
          <w:szCs w:val="22"/>
        </w:rPr>
      </w:pPr>
      <w:r w:rsidRPr="00291C38">
        <w:rPr>
          <w:rFonts w:ascii="ITC Avant Garde Std Bk" w:hAnsi="ITC Avant Garde Std Bk"/>
          <w:sz w:val="22"/>
          <w:szCs w:val="22"/>
        </w:rPr>
        <w:t xml:space="preserve">Is there a risk (low, medium or high) that the behaviour may be repeated? </w:t>
      </w:r>
    </w:p>
    <w:p w14:paraId="419FA295" w14:textId="77777777" w:rsidR="003C4DBE" w:rsidRDefault="003C4DBE" w:rsidP="003C4DBE">
      <w:pPr>
        <w:pStyle w:val="Default"/>
        <w:rPr>
          <w:rFonts w:ascii="ITC Avant Garde Std Bk" w:hAnsi="ITC Avant Garde Std Bk"/>
          <w:b/>
        </w:rPr>
      </w:pPr>
    </w:p>
    <w:p w14:paraId="242CF6E3" w14:textId="77777777" w:rsidR="003C4DBE" w:rsidRPr="007714F3" w:rsidRDefault="003C4DBE" w:rsidP="003C4DBE">
      <w:pPr>
        <w:pStyle w:val="Default"/>
        <w:rPr>
          <w:rFonts w:ascii="ITC Avant Garde Std Bk" w:hAnsi="ITC Avant Garde Std Bk"/>
          <w:color w:val="461A42"/>
          <w:sz w:val="22"/>
          <w:szCs w:val="22"/>
        </w:rPr>
      </w:pPr>
      <w:r w:rsidRPr="007714F3">
        <w:rPr>
          <w:rFonts w:ascii="ITC Avant Garde Std Bk" w:hAnsi="ITC Avant Garde Std Bk"/>
          <w:color w:val="461A42"/>
          <w:sz w:val="22"/>
          <w:szCs w:val="22"/>
        </w:rPr>
        <w:t>Actions that may be considered following the risk assessment include:</w:t>
      </w:r>
    </w:p>
    <w:p w14:paraId="6C082440" w14:textId="77777777" w:rsidR="003C4DBE" w:rsidRPr="007714F3" w:rsidRDefault="003C4DBE" w:rsidP="003C4DBE">
      <w:pPr>
        <w:pStyle w:val="Default"/>
        <w:numPr>
          <w:ilvl w:val="0"/>
          <w:numId w:val="3"/>
        </w:numPr>
        <w:rPr>
          <w:rFonts w:ascii="ITC Avant Garde Std Bk" w:hAnsi="ITC Avant Garde Std Bk"/>
          <w:sz w:val="22"/>
          <w:szCs w:val="22"/>
        </w:rPr>
      </w:pPr>
      <w:r w:rsidRPr="007714F3">
        <w:rPr>
          <w:rFonts w:ascii="ITC Avant Garde Std Bk" w:hAnsi="ITC Avant Garde Std Bk"/>
          <w:sz w:val="22"/>
          <w:szCs w:val="22"/>
        </w:rPr>
        <w:t>Inviting the parent to a meeting to discuss events</w:t>
      </w:r>
    </w:p>
    <w:p w14:paraId="0F639786" w14:textId="77777777" w:rsidR="003C4DBE" w:rsidRPr="007714F3" w:rsidRDefault="003C4DBE" w:rsidP="003C4DBE">
      <w:pPr>
        <w:pStyle w:val="Default"/>
        <w:numPr>
          <w:ilvl w:val="0"/>
          <w:numId w:val="3"/>
        </w:numPr>
        <w:rPr>
          <w:rFonts w:ascii="ITC Avant Garde Std Bk" w:hAnsi="ITC Avant Garde Std Bk"/>
          <w:sz w:val="22"/>
          <w:szCs w:val="22"/>
        </w:rPr>
      </w:pPr>
      <w:r w:rsidRPr="007714F3">
        <w:rPr>
          <w:rFonts w:ascii="ITC Avant Garde Std Bk" w:hAnsi="ITC Avant Garde Std Bk"/>
          <w:sz w:val="22"/>
          <w:szCs w:val="22"/>
        </w:rPr>
        <w:t xml:space="preserve">Issuing a warning letter to the person about their behaviour </w:t>
      </w:r>
    </w:p>
    <w:p w14:paraId="7AB8B549" w14:textId="77777777" w:rsidR="003C4DBE" w:rsidRPr="007714F3" w:rsidRDefault="003C4DBE" w:rsidP="003C4DBE">
      <w:pPr>
        <w:pStyle w:val="Default"/>
        <w:numPr>
          <w:ilvl w:val="0"/>
          <w:numId w:val="3"/>
        </w:numPr>
        <w:rPr>
          <w:rFonts w:ascii="ITC Avant Garde Std Bk" w:hAnsi="ITC Avant Garde Std Bk"/>
          <w:sz w:val="22"/>
          <w:szCs w:val="22"/>
        </w:rPr>
      </w:pPr>
      <w:r w:rsidRPr="007714F3">
        <w:rPr>
          <w:rFonts w:ascii="ITC Avant Garde Std Bk" w:hAnsi="ITC Avant Garde Std Bk"/>
          <w:sz w:val="22"/>
          <w:szCs w:val="22"/>
        </w:rPr>
        <w:t>Whether to issue a ban letter to the person. If a ban is considered, the Headteacher will discuss this with the Chair of the Local Advocate Board and the ACE Central Team.</w:t>
      </w:r>
    </w:p>
    <w:p w14:paraId="1B0FA7E9" w14:textId="77777777" w:rsidR="003C4DBE" w:rsidRPr="007714F3" w:rsidRDefault="003C4DBE" w:rsidP="003C4DBE">
      <w:pPr>
        <w:pStyle w:val="Default"/>
        <w:numPr>
          <w:ilvl w:val="0"/>
          <w:numId w:val="4"/>
        </w:numPr>
        <w:rPr>
          <w:rFonts w:ascii="ITC Avant Garde Std Bk" w:hAnsi="ITC Avant Garde Std Bk"/>
          <w:sz w:val="22"/>
          <w:szCs w:val="22"/>
        </w:rPr>
      </w:pPr>
      <w:r w:rsidRPr="007714F3">
        <w:rPr>
          <w:rFonts w:ascii="ITC Avant Garde Std Bk" w:hAnsi="ITC Avant Garde Std Bk"/>
          <w:sz w:val="22"/>
          <w:szCs w:val="22"/>
        </w:rPr>
        <w:t>Forming strategies to manage future situations of potential conflict</w:t>
      </w:r>
    </w:p>
    <w:p w14:paraId="42A948D2" w14:textId="77777777" w:rsidR="003C4DBE" w:rsidRPr="007714F3" w:rsidRDefault="003C4DBE" w:rsidP="003C4DBE">
      <w:pPr>
        <w:pStyle w:val="Default"/>
        <w:numPr>
          <w:ilvl w:val="0"/>
          <w:numId w:val="4"/>
        </w:numPr>
        <w:rPr>
          <w:rFonts w:ascii="ITC Avant Garde Std Bk" w:hAnsi="ITC Avant Garde Std Bk"/>
          <w:sz w:val="22"/>
          <w:szCs w:val="22"/>
        </w:rPr>
      </w:pPr>
      <w:r w:rsidRPr="007714F3">
        <w:rPr>
          <w:rFonts w:ascii="ITC Avant Garde Std Bk" w:hAnsi="ITC Avant Garde Std Bk"/>
          <w:sz w:val="22"/>
          <w:szCs w:val="22"/>
        </w:rPr>
        <w:t>Seeking Prosecution under section 547 of the Education Act 1996</w:t>
      </w:r>
    </w:p>
    <w:p w14:paraId="735B7C73" w14:textId="77777777" w:rsidR="003C4DBE" w:rsidRPr="007714F3" w:rsidRDefault="003C4DBE" w:rsidP="003C4DBE">
      <w:pPr>
        <w:pStyle w:val="Default"/>
        <w:numPr>
          <w:ilvl w:val="0"/>
          <w:numId w:val="4"/>
        </w:numPr>
        <w:rPr>
          <w:rFonts w:ascii="ITC Avant Garde Std Bk" w:hAnsi="ITC Avant Garde Std Bk"/>
          <w:sz w:val="22"/>
          <w:szCs w:val="22"/>
        </w:rPr>
      </w:pPr>
      <w:r w:rsidRPr="007714F3">
        <w:rPr>
          <w:rFonts w:ascii="ITC Avant Garde Std Bk" w:hAnsi="ITC Avant Garde Std Bk"/>
          <w:sz w:val="22"/>
          <w:szCs w:val="22"/>
        </w:rPr>
        <w:t>Anti-social behaviour orders (Crime and Disorder Act 1998)</w:t>
      </w:r>
    </w:p>
    <w:p w14:paraId="17C231A7" w14:textId="77777777" w:rsidR="003C4DBE" w:rsidRPr="007714F3" w:rsidRDefault="003C4DBE" w:rsidP="003C4DBE">
      <w:pPr>
        <w:pStyle w:val="Default"/>
        <w:numPr>
          <w:ilvl w:val="0"/>
          <w:numId w:val="4"/>
        </w:numPr>
        <w:rPr>
          <w:rFonts w:ascii="ITC Avant Garde Std Bk" w:hAnsi="ITC Avant Garde Std Bk"/>
          <w:sz w:val="22"/>
          <w:szCs w:val="22"/>
        </w:rPr>
      </w:pPr>
      <w:r w:rsidRPr="007714F3">
        <w:rPr>
          <w:rFonts w:ascii="ITC Avant Garde Std Bk" w:hAnsi="ITC Avant Garde Std Bk"/>
          <w:sz w:val="22"/>
          <w:szCs w:val="22"/>
        </w:rPr>
        <w:t>Restraining orders (Protection from Harassment Act 1997)</w:t>
      </w:r>
    </w:p>
    <w:p w14:paraId="0FF7A079" w14:textId="77777777" w:rsidR="003C4DBE" w:rsidRPr="007714F3" w:rsidRDefault="003C4DBE" w:rsidP="003C4DBE">
      <w:pPr>
        <w:pStyle w:val="Default"/>
        <w:numPr>
          <w:ilvl w:val="0"/>
          <w:numId w:val="4"/>
        </w:numPr>
        <w:rPr>
          <w:rFonts w:ascii="ITC Avant Garde Std Bk" w:hAnsi="ITC Avant Garde Std Bk"/>
          <w:sz w:val="22"/>
          <w:szCs w:val="22"/>
        </w:rPr>
      </w:pPr>
      <w:r w:rsidRPr="007714F3">
        <w:rPr>
          <w:rFonts w:ascii="ITC Avant Garde Std Bk" w:hAnsi="ITC Avant Garde Std Bk"/>
          <w:sz w:val="22"/>
          <w:szCs w:val="22"/>
        </w:rPr>
        <w:t xml:space="preserve">Prosecution for criminal damage/assault </w:t>
      </w:r>
    </w:p>
    <w:p w14:paraId="29D3FC67" w14:textId="77777777" w:rsidR="003C4DBE" w:rsidRPr="007714F3" w:rsidRDefault="003C4DBE" w:rsidP="003C4DBE">
      <w:pPr>
        <w:pStyle w:val="Default"/>
        <w:numPr>
          <w:ilvl w:val="0"/>
          <w:numId w:val="4"/>
        </w:numPr>
        <w:rPr>
          <w:rFonts w:ascii="ITC Avant Garde Std Bk" w:hAnsi="ITC Avant Garde Std Bk"/>
          <w:sz w:val="22"/>
          <w:szCs w:val="22"/>
        </w:rPr>
      </w:pPr>
      <w:r w:rsidRPr="007714F3">
        <w:rPr>
          <w:rFonts w:ascii="ITC Avant Garde Std Bk" w:hAnsi="ITC Avant Garde Std Bk"/>
          <w:sz w:val="22"/>
          <w:szCs w:val="22"/>
        </w:rPr>
        <w:t xml:space="preserve">Contacting the host (i.e. the social networking site) to make a request to get any online content taken down </w:t>
      </w:r>
    </w:p>
    <w:p w14:paraId="4486C8F8" w14:textId="77777777" w:rsidR="003C4DBE" w:rsidRPr="007714F3" w:rsidRDefault="003C4DBE" w:rsidP="003C4DBE">
      <w:pPr>
        <w:pStyle w:val="Default"/>
        <w:numPr>
          <w:ilvl w:val="0"/>
          <w:numId w:val="4"/>
        </w:numPr>
        <w:rPr>
          <w:rFonts w:ascii="ITC Avant Garde Std Bk" w:hAnsi="ITC Avant Garde Std Bk"/>
          <w:sz w:val="22"/>
          <w:szCs w:val="22"/>
        </w:rPr>
      </w:pPr>
      <w:r w:rsidRPr="007714F3">
        <w:rPr>
          <w:rFonts w:ascii="ITC Avant Garde Std Bk" w:hAnsi="ITC Avant Garde Std Bk"/>
          <w:sz w:val="22"/>
          <w:szCs w:val="22"/>
        </w:rPr>
        <w:t>Request the police to issue a Regulation of Investigatory Powers Act 2000 (RIPA) request to a service provider, enabling them to disclose the data about a message or the person sending it</w:t>
      </w:r>
    </w:p>
    <w:p w14:paraId="01D8ABDD" w14:textId="77777777" w:rsidR="003C4DBE" w:rsidRPr="007714F3" w:rsidRDefault="003C4DBE" w:rsidP="003C4DBE">
      <w:pPr>
        <w:pStyle w:val="Default"/>
        <w:numPr>
          <w:ilvl w:val="0"/>
          <w:numId w:val="4"/>
        </w:numPr>
        <w:rPr>
          <w:rFonts w:ascii="ITC Avant Garde Std Bk" w:hAnsi="ITC Avant Garde Std Bk"/>
          <w:sz w:val="22"/>
          <w:szCs w:val="22"/>
        </w:rPr>
      </w:pPr>
      <w:r w:rsidRPr="007714F3">
        <w:rPr>
          <w:rFonts w:ascii="ITC Avant Garde Std Bk" w:hAnsi="ITC Avant Garde Std Bk"/>
          <w:sz w:val="22"/>
          <w:szCs w:val="22"/>
        </w:rPr>
        <w:t>Any other relevant legal proceedings</w:t>
      </w:r>
    </w:p>
    <w:p w14:paraId="7045E19F" w14:textId="77777777" w:rsidR="003C4DBE" w:rsidRPr="00B32EDB" w:rsidRDefault="003C4DBE" w:rsidP="003C4DBE">
      <w:pPr>
        <w:pStyle w:val="Default"/>
        <w:rPr>
          <w:rFonts w:ascii="ITC Avant Garde Std Bk" w:hAnsi="ITC Avant Garde Std Bk"/>
        </w:rPr>
      </w:pPr>
    </w:p>
    <w:p w14:paraId="43ED94A3" w14:textId="77777777" w:rsidR="003C4DBE" w:rsidRPr="00B32EDB" w:rsidRDefault="003C4DBE" w:rsidP="003C4DBE">
      <w:pPr>
        <w:pStyle w:val="Heading2"/>
        <w:rPr>
          <w:rFonts w:ascii="ITC Avant Garde Std Bk" w:hAnsi="ITC Avant Garde Std Bk"/>
          <w:color w:val="461A42"/>
          <w:sz w:val="28"/>
        </w:rPr>
      </w:pPr>
      <w:bookmarkStart w:id="2" w:name="_Toc191627735"/>
      <w:r>
        <w:rPr>
          <w:rFonts w:ascii="ITC Avant Garde Std Bk" w:hAnsi="ITC Avant Garde Std Bk"/>
          <w:color w:val="461A42"/>
          <w:sz w:val="28"/>
        </w:rPr>
        <w:t>Management of Unreasonable Behaviour: Complaints</w:t>
      </w:r>
      <w:bookmarkEnd w:id="2"/>
      <w:r>
        <w:rPr>
          <w:rFonts w:ascii="ITC Avant Garde Std Bk" w:hAnsi="ITC Avant Garde Std Bk"/>
          <w:color w:val="461A42"/>
          <w:sz w:val="28"/>
        </w:rPr>
        <w:t xml:space="preserve"> </w:t>
      </w:r>
    </w:p>
    <w:p w14:paraId="0C6C1626" w14:textId="77777777" w:rsidR="003C4DBE" w:rsidRPr="00736967" w:rsidRDefault="003C4DBE" w:rsidP="003C4DBE">
      <w:pPr>
        <w:rPr>
          <w:rFonts w:ascii="ITC Avant Garde Std Bk" w:hAnsi="ITC Avant Garde Std Bk" w:cs="Arial"/>
          <w:szCs w:val="22"/>
        </w:rPr>
      </w:pPr>
      <w:r w:rsidRPr="00736967">
        <w:rPr>
          <w:rFonts w:ascii="ITC Avant Garde Std Bk" w:hAnsi="ITC Avant Garde Std Bk" w:cs="Arial"/>
          <w:szCs w:val="22"/>
        </w:rPr>
        <w:t xml:space="preserve">Any person can make a complaint to the school through the process set out in our complaints policy. An initial complaint will usually be made informally to the </w:t>
      </w:r>
      <w:r>
        <w:rPr>
          <w:rFonts w:ascii="ITC Avant Garde Std Bk" w:hAnsi="ITC Avant Garde Std Bk" w:cs="Arial"/>
          <w:szCs w:val="22"/>
        </w:rPr>
        <w:t>H</w:t>
      </w:r>
      <w:r w:rsidRPr="00736967">
        <w:rPr>
          <w:rFonts w:ascii="ITC Avant Garde Std Bk" w:hAnsi="ITC Avant Garde Std Bk" w:cs="Arial"/>
          <w:szCs w:val="22"/>
        </w:rPr>
        <w:t xml:space="preserve">eadteacher, and this can then be escalated if the complainant is not happy with the outcome. </w:t>
      </w:r>
    </w:p>
    <w:p w14:paraId="299A569F" w14:textId="77777777" w:rsidR="003C4DBE" w:rsidRPr="00736967" w:rsidRDefault="003C4DBE" w:rsidP="003C4DBE">
      <w:pPr>
        <w:rPr>
          <w:rFonts w:ascii="ITC Avant Garde Std Bk" w:hAnsi="ITC Avant Garde Std Bk" w:cs="Arial"/>
          <w:szCs w:val="22"/>
        </w:rPr>
      </w:pPr>
    </w:p>
    <w:p w14:paraId="20F9C8B0" w14:textId="77777777" w:rsidR="003C4DBE" w:rsidRPr="00736967" w:rsidRDefault="003C4DBE" w:rsidP="003C4DBE">
      <w:pPr>
        <w:rPr>
          <w:rFonts w:ascii="ITC Avant Garde Std Bk" w:hAnsi="ITC Avant Garde Std Bk" w:cs="Arial"/>
          <w:szCs w:val="22"/>
        </w:rPr>
      </w:pPr>
      <w:r w:rsidRPr="00736967">
        <w:rPr>
          <w:rFonts w:ascii="ITC Avant Garde Std Bk" w:hAnsi="ITC Avant Garde Std Bk" w:cs="Arial"/>
          <w:szCs w:val="22"/>
        </w:rPr>
        <w:t xml:space="preserve">The school will treat the complainant with courtesy and respect, and will do its utmost to resolve the issue in a timely way. We also expect and require that the person making the complaint will do so in a courteous and reasonable manner. </w:t>
      </w:r>
    </w:p>
    <w:p w14:paraId="2994C0E2" w14:textId="77777777" w:rsidR="003C4DBE" w:rsidRPr="00736967" w:rsidRDefault="003C4DBE" w:rsidP="003C4DBE">
      <w:pPr>
        <w:rPr>
          <w:rFonts w:ascii="ITC Avant Garde Std Bk" w:hAnsi="ITC Avant Garde Std Bk" w:cs="Arial"/>
          <w:color w:val="FF0000"/>
          <w:szCs w:val="22"/>
        </w:rPr>
      </w:pPr>
    </w:p>
    <w:p w14:paraId="4AB879BD" w14:textId="77777777" w:rsidR="003C4DBE" w:rsidRPr="00736967" w:rsidRDefault="003C4DBE" w:rsidP="003C4DBE">
      <w:pPr>
        <w:rPr>
          <w:rFonts w:ascii="ITC Avant Garde Std Bk" w:hAnsi="ITC Avant Garde Std Bk" w:cs="Arial"/>
          <w:color w:val="000000" w:themeColor="text1"/>
          <w:szCs w:val="22"/>
        </w:rPr>
      </w:pPr>
      <w:r w:rsidRPr="00736967">
        <w:rPr>
          <w:rFonts w:ascii="ITC Avant Garde Std Bk" w:hAnsi="ITC Avant Garde Std Bk" w:cs="Arial"/>
          <w:szCs w:val="22"/>
        </w:rPr>
        <w:t>In a small number of cases, we may consider a complainant’s behaviour to be unreasonable.</w:t>
      </w:r>
      <w:r>
        <w:rPr>
          <w:rFonts w:ascii="ITC Avant Garde Std Bk" w:hAnsi="ITC Avant Garde Std Bk" w:cs="Arial"/>
          <w:szCs w:val="22"/>
        </w:rPr>
        <w:t xml:space="preserve"> </w:t>
      </w:r>
      <w:r w:rsidRPr="00736967">
        <w:rPr>
          <w:rFonts w:ascii="ITC Avant Garde Std Bk" w:hAnsi="ITC Avant Garde Std Bk" w:cs="Arial"/>
          <w:color w:val="000000" w:themeColor="text1"/>
          <w:szCs w:val="22"/>
        </w:rPr>
        <w:t xml:space="preserve">Such behaviour is defined as that which hinders our consideration of complaints, or ability to communicate with an individual effectively, because of the frequency or nature of the complainant’s contact with the school. Examples include if the complainant: </w:t>
      </w:r>
    </w:p>
    <w:p w14:paraId="2223271F" w14:textId="77777777" w:rsidR="003C4DBE" w:rsidRPr="00736967" w:rsidRDefault="003C4DBE" w:rsidP="003C4DBE">
      <w:pPr>
        <w:rPr>
          <w:rFonts w:ascii="ITC Avant Garde Std Bk" w:hAnsi="ITC Avant Garde Std Bk" w:cs="Arial"/>
          <w:color w:val="000000" w:themeColor="text1"/>
          <w:szCs w:val="22"/>
        </w:rPr>
      </w:pPr>
    </w:p>
    <w:p w14:paraId="39A09379"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refuses to articulate their complaint or specify the grounds of a complaint or the outcomes sought by raising the complaint, despite offers of assistance</w:t>
      </w:r>
    </w:p>
    <w:p w14:paraId="6046602C"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 xml:space="preserve">refuses to co-operate with the complaints investigation process </w:t>
      </w:r>
    </w:p>
    <w:p w14:paraId="06E46250"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refuses to accept that certain issues are not within the scope of the complaints procedure</w:t>
      </w:r>
    </w:p>
    <w:p w14:paraId="029C40E0"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insists on the complaint being dealt with in ways which are incompatible with the complaints procedure or with good practice</w:t>
      </w:r>
    </w:p>
    <w:p w14:paraId="3F71927D"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 xml:space="preserve">introduces trivial or irrelevant information which they expect to be taken into account and commented on, including vexatious complaints </w:t>
      </w:r>
    </w:p>
    <w:p w14:paraId="030D9956"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raises large numbers of detailed but unimportant questions, and insists they are fully answered, often immediately and to their own timescales</w:t>
      </w:r>
    </w:p>
    <w:p w14:paraId="3BC02D24"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 xml:space="preserve">makes unjustified complaints about staff who are trying to deal with the issues, </w:t>
      </w:r>
      <w:r w:rsidRPr="00736967">
        <w:rPr>
          <w:rFonts w:ascii="ITC Avant Garde Std Bk" w:hAnsi="ITC Avant Garde Std Bk" w:cs="Arial"/>
          <w:szCs w:val="22"/>
        </w:rPr>
        <w:t>and forwarding information to others or requesting that someone else deals with the issue</w:t>
      </w:r>
      <w:r w:rsidRPr="00736967">
        <w:rPr>
          <w:rFonts w:ascii="ITC Avant Garde Std Bk" w:hAnsi="ITC Avant Garde Std Bk"/>
        </w:rPr>
        <w:t xml:space="preserve"> </w:t>
      </w:r>
    </w:p>
    <w:p w14:paraId="5690A10F"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 xml:space="preserve">changes the basis of the complaint as the investigation proceeds </w:t>
      </w:r>
    </w:p>
    <w:p w14:paraId="057FAB46"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repeatedly makes the same complaint (despite previous investigations or responses concluding that the complaint is groundless or has been addressed)</w:t>
      </w:r>
    </w:p>
    <w:p w14:paraId="0DDA4259"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refuses to accept the findings of the investigation into that complaint where the school’s complaint procedure has been fully and properly implemented and completed, including referral to the Department for Education</w:t>
      </w:r>
    </w:p>
    <w:p w14:paraId="0930005D"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 xml:space="preserve">seeks an unrealistic outcome </w:t>
      </w:r>
    </w:p>
    <w:p w14:paraId="118AB3D3"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makes excessive demands on school time by frequent, lengthy or complicated contact with staff in person, in writing, by email and/or by telephone</w:t>
      </w:r>
    </w:p>
    <w:p w14:paraId="1121566F"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 xml:space="preserve">uses threats to intimidate </w:t>
      </w:r>
    </w:p>
    <w:p w14:paraId="46FD9D51"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sends rude, threatening or confrontational letters/emails</w:t>
      </w:r>
    </w:p>
    <w:p w14:paraId="0A8900B9"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uses abusive, racist, sexist, offensive or discriminatory language or violence</w:t>
      </w:r>
    </w:p>
    <w:p w14:paraId="44ED79F2"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knowingly provides falsified information</w:t>
      </w:r>
    </w:p>
    <w:p w14:paraId="656C105A"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 xml:space="preserve">insists on unattainable outcomes </w:t>
      </w:r>
    </w:p>
    <w:p w14:paraId="7DBC4BEC"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 xml:space="preserve">wants revenge or retribution </w:t>
      </w:r>
    </w:p>
    <w:p w14:paraId="3BB986E9"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 xml:space="preserve">makes demands about the way the complaint should be handled </w:t>
      </w:r>
    </w:p>
    <w:p w14:paraId="57795AF4"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 xml:space="preserve">provides an extraordinary degree of irrelevant detail </w:t>
      </w:r>
    </w:p>
    <w:p w14:paraId="65A33953"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creates complexity where there is none and proposes unreasonable arguments</w:t>
      </w:r>
    </w:p>
    <w:p w14:paraId="41DB1A91"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advances irrational beliefs (e.g. seeing cause and effect where none exists)</w:t>
      </w:r>
    </w:p>
    <w:p w14:paraId="0D96F85B"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 xml:space="preserve">insists that a particular solution is the correct or only one </w:t>
      </w:r>
    </w:p>
    <w:p w14:paraId="73C28011"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publishes unacceptable information on social media or other public forums</w:t>
      </w:r>
    </w:p>
    <w:p w14:paraId="07B7F12F" w14:textId="77777777" w:rsidR="003C4DBE" w:rsidRPr="00736967" w:rsidRDefault="003C4DBE" w:rsidP="003C4DBE">
      <w:pPr>
        <w:pStyle w:val="NormalWeb"/>
        <w:rPr>
          <w:rFonts w:ascii="ITC Avant Garde Std Bk" w:hAnsi="ITC Avant Garde Std Bk" w:cs="Arial"/>
          <w:color w:val="000000" w:themeColor="text1"/>
          <w:sz w:val="22"/>
          <w:szCs w:val="22"/>
        </w:rPr>
      </w:pPr>
      <w:r w:rsidRPr="00736967">
        <w:rPr>
          <w:rFonts w:ascii="ITC Avant Garde Std Bk" w:hAnsi="ITC Avant Garde Std Bk" w:cs="Arial"/>
          <w:color w:val="000000" w:themeColor="text1"/>
          <w:sz w:val="22"/>
          <w:szCs w:val="22"/>
        </w:rPr>
        <w:t xml:space="preserve">Complainants should try to limit their communication with the school relating to their complaint, while the complaint is being progressed. It is not helpful if repeated correspondence is sent (either by letter, phone, email or text), as it could delay the outcome being reached. </w:t>
      </w:r>
    </w:p>
    <w:p w14:paraId="36AC45DB" w14:textId="77777777" w:rsidR="003C4DBE" w:rsidRPr="00736967" w:rsidRDefault="003C4DBE" w:rsidP="003C4DBE">
      <w:pPr>
        <w:pStyle w:val="NormalWeb"/>
        <w:rPr>
          <w:rFonts w:ascii="ITC Avant Garde Std Bk" w:hAnsi="ITC Avant Garde Std Bk" w:cs="Arial"/>
          <w:color w:val="000000" w:themeColor="text1"/>
          <w:sz w:val="22"/>
          <w:szCs w:val="22"/>
        </w:rPr>
      </w:pPr>
      <w:r w:rsidRPr="00736967">
        <w:rPr>
          <w:rFonts w:ascii="ITC Avant Garde Std Bk" w:hAnsi="ITC Avant Garde Std Bk" w:cs="Arial"/>
          <w:color w:val="000000" w:themeColor="text1"/>
          <w:sz w:val="22"/>
          <w:szCs w:val="22"/>
        </w:rPr>
        <w:t xml:space="preserve">Whenever possible, the </w:t>
      </w:r>
      <w:r>
        <w:rPr>
          <w:rFonts w:ascii="ITC Avant Garde Std Bk" w:hAnsi="ITC Avant Garde Std Bk" w:cs="Arial"/>
          <w:color w:val="000000" w:themeColor="text1"/>
          <w:sz w:val="22"/>
          <w:szCs w:val="22"/>
        </w:rPr>
        <w:t>H</w:t>
      </w:r>
      <w:r w:rsidRPr="00736967">
        <w:rPr>
          <w:rFonts w:ascii="ITC Avant Garde Std Bk" w:hAnsi="ITC Avant Garde Std Bk" w:cs="Arial"/>
          <w:color w:val="000000" w:themeColor="text1"/>
          <w:sz w:val="22"/>
          <w:szCs w:val="22"/>
        </w:rPr>
        <w:t>eadteacher or Chair of the Local Advocate Board will discuss any concerns with the complainant informally before applying an ‘unreasonable’ mar</w:t>
      </w:r>
      <w:r>
        <w:rPr>
          <w:rFonts w:ascii="ITC Avant Garde Std Bk" w:hAnsi="ITC Avant Garde Std Bk" w:cs="Arial"/>
          <w:color w:val="000000" w:themeColor="text1"/>
          <w:sz w:val="22"/>
          <w:szCs w:val="22"/>
        </w:rPr>
        <w:t xml:space="preserve">king. </w:t>
      </w:r>
      <w:r w:rsidRPr="00736967">
        <w:rPr>
          <w:rFonts w:ascii="ITC Avant Garde Std Bk" w:hAnsi="ITC Avant Garde Std Bk" w:cs="Arial"/>
          <w:color w:val="000000" w:themeColor="text1"/>
          <w:sz w:val="22"/>
          <w:szCs w:val="22"/>
        </w:rPr>
        <w:t xml:space="preserve">If the behaviour continues, the </w:t>
      </w:r>
      <w:r>
        <w:rPr>
          <w:rFonts w:ascii="ITC Avant Garde Std Bk" w:hAnsi="ITC Avant Garde Std Bk" w:cs="Arial"/>
          <w:color w:val="000000" w:themeColor="text1"/>
          <w:sz w:val="22"/>
          <w:szCs w:val="22"/>
        </w:rPr>
        <w:t>H</w:t>
      </w:r>
      <w:r w:rsidRPr="00736967">
        <w:rPr>
          <w:rFonts w:ascii="ITC Avant Garde Std Bk" w:hAnsi="ITC Avant Garde Std Bk" w:cs="Arial"/>
          <w:color w:val="000000" w:themeColor="text1"/>
          <w:sz w:val="22"/>
          <w:szCs w:val="22"/>
        </w:rPr>
        <w:t xml:space="preserve">eadteacher will write to the complainant explaining that their behaviour is unreasonable and ask them to change it. </w:t>
      </w:r>
    </w:p>
    <w:p w14:paraId="69200DF1" w14:textId="35B67C0A" w:rsidR="003C4DBE" w:rsidRDefault="003C4DBE" w:rsidP="003C4DBE">
      <w:pPr>
        <w:pStyle w:val="NormalWeb"/>
        <w:rPr>
          <w:rFonts w:ascii="ITC Avant Garde Std Bk" w:hAnsi="ITC Avant Garde Std Bk" w:cs="Arial"/>
          <w:color w:val="000000" w:themeColor="text1"/>
          <w:sz w:val="22"/>
          <w:szCs w:val="22"/>
        </w:rPr>
      </w:pPr>
      <w:r w:rsidRPr="00736967">
        <w:rPr>
          <w:rFonts w:ascii="ITC Avant Garde Std Bk" w:hAnsi="ITC Avant Garde Std Bk" w:cs="Arial"/>
          <w:color w:val="000000" w:themeColor="text1"/>
          <w:sz w:val="22"/>
          <w:szCs w:val="22"/>
        </w:rPr>
        <w:t xml:space="preserve">For complainants who excessively contact </w:t>
      </w:r>
      <w:r>
        <w:rPr>
          <w:rFonts w:ascii="ITC Avant Garde Std Bk" w:hAnsi="ITC Avant Garde Std Bk" w:cs="Arial"/>
          <w:color w:val="000000" w:themeColor="text1"/>
          <w:sz w:val="22"/>
          <w:szCs w:val="22"/>
        </w:rPr>
        <w:t xml:space="preserve">the school </w:t>
      </w:r>
      <w:r w:rsidRPr="00736967">
        <w:rPr>
          <w:rFonts w:ascii="ITC Avant Garde Std Bk" w:hAnsi="ITC Avant Garde Std Bk" w:cs="Arial"/>
          <w:color w:val="000000" w:themeColor="text1"/>
          <w:sz w:val="22"/>
          <w:szCs w:val="22"/>
        </w:rPr>
        <w:t>causing a significant level of disruption, we may specify methods of communication and limit the number of contacts in a communication plan. This will be reviewed after six months.</w:t>
      </w:r>
    </w:p>
    <w:p w14:paraId="0DC3C7C5" w14:textId="77777777" w:rsidR="003C4DBE" w:rsidRPr="00626279" w:rsidRDefault="003C4DBE" w:rsidP="003C4DBE">
      <w:pPr>
        <w:pStyle w:val="NormalWeb"/>
        <w:rPr>
          <w:rFonts w:ascii="ITC Avant Garde Std Bk" w:hAnsi="ITC Avant Garde Std Bk" w:cs="Arial"/>
          <w:b/>
          <w:bCs/>
          <w:color w:val="461A42"/>
          <w:sz w:val="28"/>
          <w:szCs w:val="28"/>
        </w:rPr>
      </w:pPr>
      <w:r w:rsidRPr="00626279">
        <w:rPr>
          <w:rFonts w:ascii="ITC Avant Garde Std Bk" w:hAnsi="ITC Avant Garde Std Bk" w:cs="Arial"/>
          <w:b/>
          <w:bCs/>
          <w:color w:val="461A42"/>
          <w:sz w:val="28"/>
          <w:szCs w:val="28"/>
        </w:rPr>
        <w:t>Considering a Ban from the School Site</w:t>
      </w:r>
    </w:p>
    <w:p w14:paraId="2AD395A7" w14:textId="77777777" w:rsidR="003C4DBE" w:rsidRPr="00736967" w:rsidRDefault="003C4DBE" w:rsidP="003C4DBE">
      <w:pPr>
        <w:pStyle w:val="NormalWeb"/>
        <w:rPr>
          <w:rFonts w:ascii="ITC Avant Garde Std Bk" w:hAnsi="ITC Avant Garde Std Bk" w:cs="Arial"/>
          <w:color w:val="000000" w:themeColor="text1"/>
          <w:sz w:val="22"/>
          <w:szCs w:val="22"/>
        </w:rPr>
      </w:pPr>
      <w:r w:rsidRPr="00736967">
        <w:rPr>
          <w:rFonts w:ascii="ITC Avant Garde Std Bk" w:hAnsi="ITC Avant Garde Std Bk" w:cs="Arial"/>
          <w:color w:val="000000" w:themeColor="text1"/>
          <w:sz w:val="22"/>
          <w:szCs w:val="22"/>
        </w:rPr>
        <w:t>Schools are not public places and although parents and carers have right</w:t>
      </w:r>
      <w:r>
        <w:rPr>
          <w:rFonts w:ascii="ITC Avant Garde Std Bk" w:hAnsi="ITC Avant Garde Std Bk" w:cs="Arial"/>
          <w:color w:val="000000" w:themeColor="text1"/>
          <w:sz w:val="22"/>
          <w:szCs w:val="22"/>
        </w:rPr>
        <w:t>s</w:t>
      </w:r>
      <w:r w:rsidRPr="00736967">
        <w:rPr>
          <w:rFonts w:ascii="ITC Avant Garde Std Bk" w:hAnsi="ITC Avant Garde Std Bk" w:cs="Arial"/>
          <w:color w:val="000000" w:themeColor="text1"/>
          <w:sz w:val="22"/>
          <w:szCs w:val="22"/>
        </w:rPr>
        <w:t xml:space="preserve"> to attend and enter school premises for legitimate proper purposes, The Education Act of 1996 states that it is an offence for a trespasser on school premises to cause a nuisance or disturbance. </w:t>
      </w:r>
    </w:p>
    <w:p w14:paraId="1220ED48" w14:textId="77777777" w:rsidR="003C4DBE" w:rsidRPr="00736967" w:rsidRDefault="003C4DBE" w:rsidP="003C4DBE">
      <w:pPr>
        <w:pStyle w:val="NormalWeb"/>
        <w:rPr>
          <w:rFonts w:ascii="ITC Avant Garde Std Bk" w:hAnsi="ITC Avant Garde Std Bk" w:cs="Arial"/>
          <w:color w:val="000000" w:themeColor="text1"/>
          <w:sz w:val="22"/>
          <w:szCs w:val="22"/>
        </w:rPr>
      </w:pPr>
      <w:r w:rsidRPr="00736967">
        <w:rPr>
          <w:rFonts w:ascii="ITC Avant Garde Std Bk" w:hAnsi="ITC Avant Garde Std Bk" w:cs="Arial"/>
          <w:color w:val="000000" w:themeColor="text1"/>
          <w:sz w:val="22"/>
          <w:szCs w:val="22"/>
        </w:rPr>
        <w:t>The school is entitled to withdraw the implied right a parent or carer has to enter the school</w:t>
      </w:r>
      <w:r>
        <w:rPr>
          <w:rFonts w:ascii="ITC Avant Garde Std Bk" w:hAnsi="ITC Avant Garde Std Bk" w:cs="Arial"/>
          <w:color w:val="000000" w:themeColor="text1"/>
          <w:sz w:val="22"/>
          <w:szCs w:val="22"/>
        </w:rPr>
        <w:t xml:space="preserve">, and will consider this in the event of a significant breach of the expectations for behaviour set out above (e.g. due to </w:t>
      </w:r>
      <w:r w:rsidRPr="00736967">
        <w:rPr>
          <w:rFonts w:ascii="ITC Avant Garde Std Bk" w:hAnsi="ITC Avant Garde Std Bk" w:cs="Arial"/>
          <w:color w:val="000000" w:themeColor="text1"/>
          <w:sz w:val="22"/>
          <w:szCs w:val="22"/>
        </w:rPr>
        <w:t>violent</w:t>
      </w:r>
      <w:r>
        <w:rPr>
          <w:rFonts w:ascii="ITC Avant Garde Std Bk" w:hAnsi="ITC Avant Garde Std Bk" w:cs="Arial"/>
          <w:color w:val="000000" w:themeColor="text1"/>
          <w:sz w:val="22"/>
          <w:szCs w:val="22"/>
        </w:rPr>
        <w:t>, a</w:t>
      </w:r>
      <w:r w:rsidRPr="00736967">
        <w:rPr>
          <w:rFonts w:ascii="ITC Avant Garde Std Bk" w:hAnsi="ITC Avant Garde Std Bk" w:cs="Arial"/>
          <w:color w:val="000000" w:themeColor="text1"/>
          <w:sz w:val="22"/>
          <w:szCs w:val="22"/>
        </w:rPr>
        <w:t>ggressive</w:t>
      </w:r>
      <w:r>
        <w:rPr>
          <w:rFonts w:ascii="ITC Avant Garde Std Bk" w:hAnsi="ITC Avant Garde Std Bk" w:cs="Arial"/>
          <w:color w:val="000000" w:themeColor="text1"/>
          <w:sz w:val="22"/>
          <w:szCs w:val="22"/>
        </w:rPr>
        <w:t xml:space="preserve"> or intimidating behaviours). </w:t>
      </w:r>
      <w:r w:rsidRPr="00736967">
        <w:rPr>
          <w:rFonts w:ascii="ITC Avant Garde Std Bk" w:hAnsi="ITC Avant Garde Std Bk" w:cs="Arial"/>
          <w:color w:val="000000" w:themeColor="text1"/>
          <w:sz w:val="22"/>
          <w:szCs w:val="22"/>
        </w:rPr>
        <w:t>If the parent or carer then enters the premises, they are in breach of the law, and they can be prosecuted in the criminal courts.</w:t>
      </w:r>
    </w:p>
    <w:p w14:paraId="4B960777" w14:textId="280294E7" w:rsidR="003C4DBE" w:rsidRPr="003B2AD7" w:rsidRDefault="003C4DBE" w:rsidP="003C4DBE">
      <w:pPr>
        <w:rPr>
          <w:rFonts w:ascii="ITC Avant Garde Std Bk" w:hAnsi="ITC Avant Garde Std Bk" w:cs="Arial"/>
        </w:rPr>
      </w:pPr>
      <w:r w:rsidRPr="003B2AD7">
        <w:rPr>
          <w:rFonts w:ascii="ITC Avant Garde Std Bk" w:hAnsi="ITC Avant Garde Std Bk" w:cs="Arial"/>
        </w:rPr>
        <w:t xml:space="preserve">The </w:t>
      </w:r>
      <w:r>
        <w:rPr>
          <w:rFonts w:ascii="ITC Avant Garde Std Bk" w:hAnsi="ITC Avant Garde Std Bk" w:cs="Arial"/>
        </w:rPr>
        <w:t>He</w:t>
      </w:r>
      <w:r w:rsidRPr="003B2AD7">
        <w:rPr>
          <w:rFonts w:ascii="ITC Avant Garde Std Bk" w:hAnsi="ITC Avant Garde Std Bk" w:cs="Arial"/>
        </w:rPr>
        <w:t>adteacher will decide whether the situation has been reached for proposing an actual ban. In extreme circumstances, i.e. if the incident is considered to be very serious, then s</w:t>
      </w:r>
      <w:r>
        <w:rPr>
          <w:rFonts w:ascii="ITC Avant Garde Std Bk" w:hAnsi="ITC Avant Garde Std Bk" w:cs="Arial"/>
        </w:rPr>
        <w:t>he</w:t>
      </w:r>
      <w:r w:rsidRPr="003B2AD7">
        <w:rPr>
          <w:rFonts w:ascii="ITC Avant Garde Std Bk" w:hAnsi="ITC Avant Garde Std Bk" w:cs="Arial"/>
        </w:rPr>
        <w:t xml:space="preserve">/he can issue a short-term temporary ban immediately, if required. </w:t>
      </w:r>
    </w:p>
    <w:p w14:paraId="587EB233" w14:textId="24EEB232" w:rsidR="003C4DBE" w:rsidRPr="003B2AD7" w:rsidRDefault="003C4DBE" w:rsidP="003C4DBE">
      <w:pPr>
        <w:rPr>
          <w:rFonts w:ascii="ITC Avant Garde Std Bk" w:hAnsi="ITC Avant Garde Std Bk" w:cs="Arial"/>
        </w:rPr>
      </w:pPr>
      <w:r w:rsidRPr="003B2AD7">
        <w:rPr>
          <w:rFonts w:ascii="ITC Avant Garde Std Bk" w:hAnsi="ITC Avant Garde Std Bk" w:cs="Arial"/>
        </w:rPr>
        <w:t xml:space="preserve">If the issue presents a less immediate threat then the headteacher will consider issuing a warning letter which says that repeats of such behaviour will likely result in a ban. Events may occur in a number of stages, and it may be that upon consideration by the </w:t>
      </w:r>
      <w:r>
        <w:rPr>
          <w:rFonts w:ascii="ITC Avant Garde Std Bk" w:hAnsi="ITC Avant Garde Std Bk" w:cs="Arial"/>
        </w:rPr>
        <w:t>H</w:t>
      </w:r>
      <w:r w:rsidRPr="003B2AD7">
        <w:rPr>
          <w:rFonts w:ascii="ITC Avant Garde Std Bk" w:hAnsi="ITC Avant Garde Std Bk" w:cs="Arial"/>
        </w:rPr>
        <w:t xml:space="preserve">eadteacher a warning letter needs to be issued. </w:t>
      </w:r>
    </w:p>
    <w:p w14:paraId="0F87419F" w14:textId="77777777" w:rsidR="003C4DBE" w:rsidRPr="003B2AD7" w:rsidRDefault="003C4DBE" w:rsidP="003C4DBE">
      <w:pPr>
        <w:rPr>
          <w:rFonts w:ascii="ITC Avant Garde Std Bk" w:hAnsi="ITC Avant Garde Std Bk" w:cs="Arial"/>
        </w:rPr>
      </w:pPr>
      <w:r w:rsidRPr="003B2AD7">
        <w:rPr>
          <w:rFonts w:ascii="ITC Avant Garde Std Bk" w:hAnsi="ITC Avant Garde Std Bk" w:cs="Arial"/>
        </w:rPr>
        <w:t>The school will write to the parent/carer or individual setting out:</w:t>
      </w:r>
    </w:p>
    <w:p w14:paraId="52ED243D" w14:textId="77777777" w:rsidR="003C4DBE" w:rsidRPr="00ED0BB1" w:rsidRDefault="003C4DBE" w:rsidP="003C4DBE">
      <w:pPr>
        <w:pStyle w:val="ListParagraph"/>
        <w:widowControl w:val="0"/>
        <w:numPr>
          <w:ilvl w:val="0"/>
          <w:numId w:val="3"/>
        </w:numPr>
        <w:overflowPunct w:val="0"/>
        <w:autoSpaceDE w:val="0"/>
        <w:autoSpaceDN w:val="0"/>
        <w:adjustRightInd w:val="0"/>
        <w:spacing w:after="0" w:line="240" w:lineRule="auto"/>
        <w:textAlignment w:val="baseline"/>
        <w:rPr>
          <w:rFonts w:ascii="ITC Avant Garde Std Bk" w:hAnsi="ITC Avant Garde Std Bk" w:cs="Arial"/>
        </w:rPr>
      </w:pPr>
      <w:r w:rsidRPr="00ED0BB1">
        <w:rPr>
          <w:rFonts w:ascii="ITC Avant Garde Std Bk" w:hAnsi="ITC Avant Garde Std Bk" w:cs="Arial"/>
        </w:rPr>
        <w:t>What has happened and why it is unacceptable</w:t>
      </w:r>
    </w:p>
    <w:p w14:paraId="6E9409D4" w14:textId="77777777" w:rsidR="003C4DBE" w:rsidRPr="00ED0BB1" w:rsidRDefault="003C4DBE" w:rsidP="003C4DBE">
      <w:pPr>
        <w:pStyle w:val="ListParagraph"/>
        <w:widowControl w:val="0"/>
        <w:numPr>
          <w:ilvl w:val="0"/>
          <w:numId w:val="3"/>
        </w:numPr>
        <w:overflowPunct w:val="0"/>
        <w:autoSpaceDE w:val="0"/>
        <w:autoSpaceDN w:val="0"/>
        <w:adjustRightInd w:val="0"/>
        <w:spacing w:after="0" w:line="240" w:lineRule="auto"/>
        <w:textAlignment w:val="baseline"/>
        <w:rPr>
          <w:rFonts w:ascii="ITC Avant Garde Std Bk" w:hAnsi="ITC Avant Garde Std Bk" w:cs="Arial"/>
        </w:rPr>
      </w:pPr>
      <w:r w:rsidRPr="00ED0BB1">
        <w:rPr>
          <w:rFonts w:ascii="ITC Avant Garde Std Bk" w:hAnsi="ITC Avant Garde Std Bk" w:cs="Arial"/>
        </w:rPr>
        <w:t xml:space="preserve">That the school will consider banning the parent/carer from the school premises </w:t>
      </w:r>
    </w:p>
    <w:p w14:paraId="404A09C5" w14:textId="77777777" w:rsidR="003C4DBE" w:rsidRPr="00ED0BB1" w:rsidRDefault="003C4DBE" w:rsidP="003C4DBE">
      <w:pPr>
        <w:pStyle w:val="ListParagraph"/>
        <w:widowControl w:val="0"/>
        <w:numPr>
          <w:ilvl w:val="0"/>
          <w:numId w:val="3"/>
        </w:numPr>
        <w:overflowPunct w:val="0"/>
        <w:autoSpaceDE w:val="0"/>
        <w:autoSpaceDN w:val="0"/>
        <w:adjustRightInd w:val="0"/>
        <w:spacing w:after="0" w:line="240" w:lineRule="auto"/>
        <w:textAlignment w:val="baseline"/>
        <w:rPr>
          <w:rFonts w:ascii="ITC Avant Garde Std Bk" w:hAnsi="ITC Avant Garde Std Bk" w:cs="Arial"/>
        </w:rPr>
      </w:pPr>
      <w:r>
        <w:rPr>
          <w:rFonts w:ascii="ITC Avant Garde Std Bk" w:hAnsi="ITC Avant Garde Std Bk" w:cs="Arial"/>
        </w:rPr>
        <w:t>A</w:t>
      </w:r>
      <w:r w:rsidRPr="00ED0BB1">
        <w:rPr>
          <w:rFonts w:ascii="ITC Avant Garde Std Bk" w:hAnsi="ITC Avant Garde Std Bk" w:cs="Arial"/>
        </w:rPr>
        <w:t xml:space="preserve"> clear explanation of why the ban is proposed </w:t>
      </w:r>
    </w:p>
    <w:p w14:paraId="736598DD" w14:textId="77777777" w:rsidR="003C4DBE" w:rsidRPr="00ED0BB1" w:rsidRDefault="003C4DBE" w:rsidP="003C4DBE">
      <w:pPr>
        <w:pStyle w:val="ListParagraph"/>
        <w:widowControl w:val="0"/>
        <w:numPr>
          <w:ilvl w:val="0"/>
          <w:numId w:val="3"/>
        </w:numPr>
        <w:overflowPunct w:val="0"/>
        <w:autoSpaceDE w:val="0"/>
        <w:autoSpaceDN w:val="0"/>
        <w:adjustRightInd w:val="0"/>
        <w:spacing w:after="0" w:line="240" w:lineRule="auto"/>
        <w:textAlignment w:val="baseline"/>
        <w:rPr>
          <w:rFonts w:ascii="ITC Avant Garde Std Bk" w:hAnsi="ITC Avant Garde Std Bk" w:cs="Arial"/>
        </w:rPr>
      </w:pPr>
      <w:r>
        <w:rPr>
          <w:rFonts w:ascii="ITC Avant Garde Std Bk" w:hAnsi="ITC Avant Garde Std Bk" w:cs="Arial"/>
        </w:rPr>
        <w:t xml:space="preserve">A period of </w:t>
      </w:r>
      <w:r w:rsidRPr="00ED0BB1">
        <w:rPr>
          <w:rFonts w:ascii="ITC Avant Garde Std Bk" w:hAnsi="ITC Avant Garde Std Bk" w:cs="Arial"/>
        </w:rPr>
        <w:t xml:space="preserve">3 working days </w:t>
      </w:r>
      <w:r>
        <w:rPr>
          <w:rFonts w:ascii="ITC Avant Garde Std Bk" w:hAnsi="ITC Avant Garde Std Bk" w:cs="Arial"/>
        </w:rPr>
        <w:t xml:space="preserve">for the parent/carer </w:t>
      </w:r>
      <w:r w:rsidRPr="00ED0BB1">
        <w:rPr>
          <w:rFonts w:ascii="ITC Avant Garde Std Bk" w:hAnsi="ITC Avant Garde Std Bk" w:cs="Arial"/>
        </w:rPr>
        <w:t>to respond in writing giving their own version of events</w:t>
      </w:r>
    </w:p>
    <w:p w14:paraId="1BA64F5F" w14:textId="77777777" w:rsidR="003C4DBE" w:rsidRPr="00ED0BB1" w:rsidRDefault="003C4DBE" w:rsidP="003C4DBE">
      <w:pPr>
        <w:pStyle w:val="ListParagraph"/>
        <w:widowControl w:val="0"/>
        <w:numPr>
          <w:ilvl w:val="0"/>
          <w:numId w:val="3"/>
        </w:numPr>
        <w:overflowPunct w:val="0"/>
        <w:autoSpaceDE w:val="0"/>
        <w:autoSpaceDN w:val="0"/>
        <w:adjustRightInd w:val="0"/>
        <w:spacing w:after="0" w:line="240" w:lineRule="auto"/>
        <w:textAlignment w:val="baseline"/>
        <w:rPr>
          <w:rFonts w:ascii="ITC Avant Garde Std Bk" w:hAnsi="ITC Avant Garde Std Bk" w:cs="Arial"/>
        </w:rPr>
      </w:pPr>
      <w:r>
        <w:rPr>
          <w:rFonts w:ascii="ITC Avant Garde Std Bk" w:hAnsi="ITC Avant Garde Std Bk" w:cs="Arial"/>
        </w:rPr>
        <w:t>T</w:t>
      </w:r>
      <w:r w:rsidRPr="00ED0BB1">
        <w:rPr>
          <w:rFonts w:ascii="ITC Avant Garde Std Bk" w:hAnsi="ITC Avant Garde Std Bk" w:cs="Arial"/>
        </w:rPr>
        <w:t>he length of the proposed ban and give a review date</w:t>
      </w:r>
    </w:p>
    <w:p w14:paraId="563FB75E" w14:textId="77777777" w:rsidR="003C4DBE" w:rsidRDefault="003C4DBE" w:rsidP="003C4DBE">
      <w:pPr>
        <w:rPr>
          <w:rFonts w:ascii="ITC Avant Garde Std Bk" w:hAnsi="ITC Avant Garde Std Bk" w:cs="Arial"/>
        </w:rPr>
      </w:pPr>
    </w:p>
    <w:p w14:paraId="7B972614" w14:textId="77777777" w:rsidR="003C4DBE" w:rsidRPr="003B2AD7" w:rsidRDefault="003C4DBE" w:rsidP="003C4DBE">
      <w:pPr>
        <w:rPr>
          <w:rFonts w:ascii="ITC Avant Garde Std Bk" w:hAnsi="ITC Avant Garde Std Bk" w:cs="Arial"/>
        </w:rPr>
      </w:pPr>
    </w:p>
    <w:p w14:paraId="656A7267" w14:textId="77777777" w:rsidR="003C4DBE" w:rsidRPr="003B2AD7" w:rsidRDefault="003C4DBE" w:rsidP="003C4DBE">
      <w:pPr>
        <w:rPr>
          <w:rFonts w:ascii="ITC Avant Garde Std Bk" w:hAnsi="ITC Avant Garde Std Bk" w:cs="Arial"/>
        </w:rPr>
      </w:pPr>
      <w:r w:rsidRPr="003B2AD7">
        <w:rPr>
          <w:rFonts w:ascii="ITC Avant Garde Std Bk" w:hAnsi="ITC Avant Garde Std Bk" w:cs="Arial"/>
        </w:rPr>
        <w:t>Following receipt of the written response:</w:t>
      </w:r>
    </w:p>
    <w:p w14:paraId="3FB3D0C7" w14:textId="77777777" w:rsidR="003C4DBE" w:rsidRPr="00BF0A1D" w:rsidRDefault="003C4DBE" w:rsidP="003C4DBE">
      <w:pPr>
        <w:pStyle w:val="ListParagraph"/>
        <w:widowControl w:val="0"/>
        <w:numPr>
          <w:ilvl w:val="0"/>
          <w:numId w:val="9"/>
        </w:numPr>
        <w:overflowPunct w:val="0"/>
        <w:autoSpaceDE w:val="0"/>
        <w:autoSpaceDN w:val="0"/>
        <w:adjustRightInd w:val="0"/>
        <w:spacing w:after="0" w:line="240" w:lineRule="auto"/>
        <w:ind w:left="709" w:hanging="283"/>
        <w:textAlignment w:val="baseline"/>
        <w:rPr>
          <w:rFonts w:ascii="ITC Avant Garde Std Bk" w:hAnsi="ITC Avant Garde Std Bk" w:cs="Arial"/>
        </w:rPr>
      </w:pPr>
      <w:r w:rsidRPr="00BF0A1D">
        <w:rPr>
          <w:rFonts w:ascii="ITC Avant Garde Std Bk" w:hAnsi="ITC Avant Garde Std Bk" w:cs="Arial"/>
        </w:rPr>
        <w:t xml:space="preserve">The </w:t>
      </w:r>
      <w:r>
        <w:rPr>
          <w:rFonts w:ascii="ITC Avant Garde Std Bk" w:hAnsi="ITC Avant Garde Std Bk" w:cs="Arial"/>
        </w:rPr>
        <w:t>H</w:t>
      </w:r>
      <w:r w:rsidRPr="00BF0A1D">
        <w:rPr>
          <w:rFonts w:ascii="ITC Avant Garde Std Bk" w:hAnsi="ITC Avant Garde Std Bk" w:cs="Arial"/>
        </w:rPr>
        <w:t xml:space="preserve">eadteacher will decide whether to ban the parent/carer </w:t>
      </w:r>
    </w:p>
    <w:p w14:paraId="705D49B1" w14:textId="77777777" w:rsidR="003C4DBE" w:rsidRPr="00BF0A1D" w:rsidRDefault="003C4DBE" w:rsidP="003C4DBE">
      <w:pPr>
        <w:pStyle w:val="ListParagraph"/>
        <w:widowControl w:val="0"/>
        <w:numPr>
          <w:ilvl w:val="0"/>
          <w:numId w:val="9"/>
        </w:numPr>
        <w:overflowPunct w:val="0"/>
        <w:autoSpaceDE w:val="0"/>
        <w:autoSpaceDN w:val="0"/>
        <w:adjustRightInd w:val="0"/>
        <w:spacing w:after="0" w:line="240" w:lineRule="auto"/>
        <w:ind w:left="709" w:hanging="283"/>
        <w:textAlignment w:val="baseline"/>
        <w:rPr>
          <w:rFonts w:ascii="ITC Avant Garde Std Bk" w:hAnsi="ITC Avant Garde Std Bk" w:cs="Arial"/>
        </w:rPr>
      </w:pPr>
      <w:r w:rsidRPr="00BF0A1D">
        <w:rPr>
          <w:rFonts w:ascii="ITC Avant Garde Std Bk" w:hAnsi="ITC Avant Garde Std Bk" w:cs="Arial"/>
        </w:rPr>
        <w:t xml:space="preserve">The parent/carer will be informed in writing within 3 days of the decision taken </w:t>
      </w:r>
    </w:p>
    <w:p w14:paraId="45E0FE9E" w14:textId="77777777" w:rsidR="003C4DBE" w:rsidRPr="00BF0A1D" w:rsidRDefault="003C4DBE" w:rsidP="003C4DBE">
      <w:pPr>
        <w:pStyle w:val="ListParagraph"/>
        <w:widowControl w:val="0"/>
        <w:numPr>
          <w:ilvl w:val="0"/>
          <w:numId w:val="9"/>
        </w:numPr>
        <w:overflowPunct w:val="0"/>
        <w:autoSpaceDE w:val="0"/>
        <w:autoSpaceDN w:val="0"/>
        <w:adjustRightInd w:val="0"/>
        <w:spacing w:after="0" w:line="240" w:lineRule="auto"/>
        <w:ind w:left="709" w:hanging="283"/>
        <w:textAlignment w:val="baseline"/>
        <w:rPr>
          <w:rFonts w:ascii="ITC Avant Garde Std Bk" w:hAnsi="ITC Avant Garde Std Bk" w:cs="Arial"/>
        </w:rPr>
      </w:pPr>
      <w:r w:rsidRPr="00BF0A1D">
        <w:rPr>
          <w:rFonts w:ascii="ITC Avant Garde Std Bk" w:hAnsi="ITC Avant Garde Std Bk" w:cs="Arial"/>
        </w:rPr>
        <w:t xml:space="preserve">The terms of any ban will be clear, with explicit paths of communication between the school and the parent </w:t>
      </w:r>
    </w:p>
    <w:p w14:paraId="6394BBDA" w14:textId="77777777" w:rsidR="003C4DBE" w:rsidRPr="00BF0A1D" w:rsidRDefault="003C4DBE" w:rsidP="003C4DBE">
      <w:pPr>
        <w:pStyle w:val="ListParagraph"/>
        <w:widowControl w:val="0"/>
        <w:numPr>
          <w:ilvl w:val="0"/>
          <w:numId w:val="9"/>
        </w:numPr>
        <w:overflowPunct w:val="0"/>
        <w:autoSpaceDE w:val="0"/>
        <w:autoSpaceDN w:val="0"/>
        <w:adjustRightInd w:val="0"/>
        <w:spacing w:after="0" w:line="240" w:lineRule="auto"/>
        <w:ind w:left="709" w:hanging="283"/>
        <w:textAlignment w:val="baseline"/>
        <w:rPr>
          <w:rFonts w:ascii="ITC Avant Garde Std Bk" w:hAnsi="ITC Avant Garde Std Bk" w:cs="Arial"/>
        </w:rPr>
      </w:pPr>
      <w:r w:rsidRPr="00BF0A1D">
        <w:rPr>
          <w:rFonts w:ascii="ITC Avant Garde Std Bk" w:hAnsi="ITC Avant Garde Std Bk" w:cs="Arial"/>
        </w:rPr>
        <w:t>Pick up and drop off for children will be taken into consideration</w:t>
      </w:r>
    </w:p>
    <w:p w14:paraId="5BF78CD6" w14:textId="77777777" w:rsidR="003C4DBE" w:rsidRPr="00BF0A1D" w:rsidRDefault="003C4DBE" w:rsidP="003C4DBE">
      <w:pPr>
        <w:pStyle w:val="ListParagraph"/>
        <w:widowControl w:val="0"/>
        <w:numPr>
          <w:ilvl w:val="0"/>
          <w:numId w:val="9"/>
        </w:numPr>
        <w:overflowPunct w:val="0"/>
        <w:autoSpaceDE w:val="0"/>
        <w:autoSpaceDN w:val="0"/>
        <w:adjustRightInd w:val="0"/>
        <w:spacing w:after="0" w:line="240" w:lineRule="auto"/>
        <w:ind w:left="709" w:hanging="283"/>
        <w:textAlignment w:val="baseline"/>
        <w:rPr>
          <w:rFonts w:ascii="ITC Avant Garde Std Bk" w:hAnsi="ITC Avant Garde Std Bk" w:cs="Arial"/>
        </w:rPr>
      </w:pPr>
      <w:r w:rsidRPr="00BF0A1D">
        <w:rPr>
          <w:rFonts w:ascii="ITC Avant Garde Std Bk" w:hAnsi="ITC Avant Garde Std Bk" w:cs="Arial"/>
        </w:rPr>
        <w:t>A date for the review will be given, which will take account of what has</w:t>
      </w:r>
      <w:r w:rsidRPr="00BF0A1D">
        <w:rPr>
          <w:rFonts w:ascii="ITC Avant Garde Std Bk" w:hAnsi="ITC Avant Garde Std Bk" w:cs="Arial"/>
          <w:b/>
          <w:bCs/>
        </w:rPr>
        <w:t xml:space="preserve"> </w:t>
      </w:r>
      <w:r w:rsidRPr="00234450">
        <w:rPr>
          <w:rFonts w:ascii="ITC Avant Garde Std Bk" w:hAnsi="ITC Avant Garde Std Bk" w:cs="Arial"/>
        </w:rPr>
        <w:t xml:space="preserve">happened </w:t>
      </w:r>
      <w:r w:rsidRPr="00BF0A1D">
        <w:rPr>
          <w:rFonts w:ascii="ITC Avant Garde Std Bk" w:hAnsi="ITC Avant Garde Std Bk" w:cs="Arial"/>
        </w:rPr>
        <w:t>in the interim period</w:t>
      </w:r>
    </w:p>
    <w:p w14:paraId="42E2C422" w14:textId="77777777" w:rsidR="003C4DBE" w:rsidRPr="00BF0A1D" w:rsidRDefault="003C4DBE" w:rsidP="003C4DBE">
      <w:pPr>
        <w:pStyle w:val="ListParagraph"/>
        <w:widowControl w:val="0"/>
        <w:numPr>
          <w:ilvl w:val="0"/>
          <w:numId w:val="9"/>
        </w:numPr>
        <w:overflowPunct w:val="0"/>
        <w:autoSpaceDE w:val="0"/>
        <w:autoSpaceDN w:val="0"/>
        <w:adjustRightInd w:val="0"/>
        <w:spacing w:after="0" w:line="240" w:lineRule="auto"/>
        <w:ind w:left="709" w:hanging="283"/>
        <w:textAlignment w:val="baseline"/>
        <w:rPr>
          <w:rFonts w:ascii="ITC Avant Garde Std Bk" w:hAnsi="ITC Avant Garde Std Bk" w:cs="Arial"/>
        </w:rPr>
      </w:pPr>
      <w:r w:rsidRPr="00BF0A1D">
        <w:rPr>
          <w:rFonts w:ascii="ITC Avant Garde Std Bk" w:hAnsi="ITC Avant Garde Std Bk" w:cs="Arial"/>
        </w:rPr>
        <w:t>If no further concerns have arisen regarding the parent’s behaviour, a meeting date will be set which will seek to re-establish a productive working relationship between the school and the parent/carer.</w:t>
      </w:r>
    </w:p>
    <w:p w14:paraId="108B36C1" w14:textId="77777777" w:rsidR="003C4DBE" w:rsidRPr="00ED0BB1" w:rsidRDefault="003C4DBE" w:rsidP="003C4DBE">
      <w:pPr>
        <w:rPr>
          <w:rFonts w:ascii="ITC Avant Garde Std Bk" w:hAnsi="ITC Avant Garde Std Bk" w:cs="Arial"/>
        </w:rPr>
      </w:pPr>
    </w:p>
    <w:p w14:paraId="47C03AE4" w14:textId="77777777" w:rsidR="003C4DBE" w:rsidRPr="00BF0A1D" w:rsidRDefault="003C4DBE" w:rsidP="003C4DBE">
      <w:pPr>
        <w:rPr>
          <w:rFonts w:ascii="ITC Avant Garde Std Bk" w:hAnsi="ITC Avant Garde Std Bk" w:cs="Arial"/>
        </w:rPr>
      </w:pPr>
      <w:r w:rsidRPr="00ED0BB1">
        <w:rPr>
          <w:rFonts w:ascii="ITC Avant Garde Std Bk" w:hAnsi="ITC Avant Garde Std Bk" w:cs="Arial"/>
        </w:rPr>
        <w:t xml:space="preserve">Any appeal against a ban must be in writing and follow the complaints procedure. The first stage of this appeal will be undertaken by an appointed local Advocate who would invite the </w:t>
      </w:r>
      <w:r>
        <w:rPr>
          <w:rFonts w:ascii="ITC Avant Garde Std Bk" w:hAnsi="ITC Avant Garde Std Bk" w:cs="Arial"/>
        </w:rPr>
        <w:t>H</w:t>
      </w:r>
      <w:r w:rsidRPr="00ED0BB1">
        <w:rPr>
          <w:rFonts w:ascii="ITC Avant Garde Std Bk" w:hAnsi="ITC Avant Garde Std Bk" w:cs="Arial"/>
        </w:rPr>
        <w:t xml:space="preserve">eadteacher to review the matter. If the outcome </w:t>
      </w:r>
      <w:r>
        <w:rPr>
          <w:rFonts w:ascii="ITC Avant Garde Std Bk" w:hAnsi="ITC Avant Garde Std Bk" w:cs="Arial"/>
        </w:rPr>
        <w:t>of</w:t>
      </w:r>
      <w:r w:rsidRPr="00ED0BB1">
        <w:rPr>
          <w:rFonts w:ascii="ITC Avant Garde Std Bk" w:hAnsi="ITC Avant Garde Std Bk" w:cs="Arial"/>
        </w:rPr>
        <w:t xml:space="preserve"> this stage is that the ban is to remain in force, the complainant may appeal further to a panel of Advocates according to the usual complaints process. In some cases the unacceptable behaviour is so extreme (for example, an assault on a member of staff) that the </w:t>
      </w:r>
      <w:r>
        <w:rPr>
          <w:rFonts w:ascii="ITC Avant Garde Std Bk" w:hAnsi="ITC Avant Garde Std Bk" w:cs="Arial"/>
        </w:rPr>
        <w:t>H</w:t>
      </w:r>
      <w:r w:rsidRPr="00ED0BB1">
        <w:rPr>
          <w:rFonts w:ascii="ITC Avant Garde Std Bk" w:hAnsi="ITC Avant Garde Std Bk" w:cs="Arial"/>
        </w:rPr>
        <w:t>eadteacher may</w:t>
      </w:r>
      <w:r w:rsidRPr="003B2AD7">
        <w:rPr>
          <w:rFonts w:ascii="ITC Avant Garde Std Bk" w:hAnsi="ITC Avant Garde Std Bk" w:cs="Arial"/>
          <w:b/>
          <w:bCs/>
        </w:rPr>
        <w:t xml:space="preserve"> </w:t>
      </w:r>
      <w:r w:rsidRPr="00234450">
        <w:rPr>
          <w:rFonts w:ascii="ITC Avant Garde Std Bk" w:hAnsi="ITC Avant Garde Std Bk" w:cs="Arial"/>
        </w:rPr>
        <w:t xml:space="preserve">feel </w:t>
      </w:r>
      <w:r w:rsidRPr="00BF0A1D">
        <w:rPr>
          <w:rFonts w:ascii="ITC Avant Garde Std Bk" w:hAnsi="ITC Avant Garde Std Bk" w:cs="Arial"/>
        </w:rPr>
        <w:t xml:space="preserve">that there is no alternative but to impose a lengthy or permanent ban. In criminal cases the </w:t>
      </w:r>
      <w:r>
        <w:rPr>
          <w:rFonts w:ascii="ITC Avant Garde Std Bk" w:hAnsi="ITC Avant Garde Std Bk" w:cs="Arial"/>
        </w:rPr>
        <w:t>H</w:t>
      </w:r>
      <w:r w:rsidRPr="00BF0A1D">
        <w:rPr>
          <w:rFonts w:ascii="ITC Avant Garde Std Bk" w:hAnsi="ITC Avant Garde Std Bk" w:cs="Arial"/>
        </w:rPr>
        <w:t>eadteacher should inform the police and should contact the Trust’s legal advisors.</w:t>
      </w:r>
    </w:p>
    <w:p w14:paraId="34A0202F" w14:textId="77777777" w:rsidR="003C4DBE" w:rsidRDefault="003C4DBE" w:rsidP="003C4DBE">
      <w:pPr>
        <w:rPr>
          <w:rFonts w:ascii="ITC Avant Garde Std Bk" w:hAnsi="ITC Avant Garde Std Bk" w:cs="Arial"/>
          <w:b/>
          <w:bCs/>
          <w:color w:val="000000" w:themeColor="text1"/>
          <w:sz w:val="28"/>
          <w:szCs w:val="28"/>
        </w:rPr>
      </w:pPr>
      <w:bookmarkStart w:id="3" w:name="_Toc191627736"/>
    </w:p>
    <w:p w14:paraId="7DFF7F5D" w14:textId="77777777" w:rsidR="003C4DBE" w:rsidRDefault="003C4DBE" w:rsidP="003C4DBE">
      <w:pPr>
        <w:rPr>
          <w:rFonts w:ascii="ITC Avant Garde Std Bk" w:hAnsi="ITC Avant Garde Std Bk" w:cs="Arial"/>
          <w:b/>
          <w:bCs/>
          <w:color w:val="000000" w:themeColor="text1"/>
          <w:sz w:val="28"/>
          <w:szCs w:val="28"/>
        </w:rPr>
      </w:pPr>
    </w:p>
    <w:p w14:paraId="4DC62040" w14:textId="77777777" w:rsidR="003C4DBE" w:rsidRDefault="003C4DBE" w:rsidP="003C4DBE">
      <w:pPr>
        <w:rPr>
          <w:rFonts w:ascii="ITC Avant Garde Std Bk" w:hAnsi="ITC Avant Garde Std Bk" w:cs="Arial"/>
          <w:b/>
          <w:bCs/>
          <w:color w:val="000000" w:themeColor="text1"/>
          <w:sz w:val="28"/>
          <w:szCs w:val="28"/>
        </w:rPr>
      </w:pPr>
    </w:p>
    <w:p w14:paraId="44D00EB1" w14:textId="77777777" w:rsidR="003C4DBE" w:rsidRDefault="003C4DBE" w:rsidP="003C4DBE">
      <w:pPr>
        <w:rPr>
          <w:rFonts w:ascii="ITC Avant Garde Std Bk" w:hAnsi="ITC Avant Garde Std Bk" w:cs="Arial"/>
          <w:b/>
          <w:bCs/>
          <w:color w:val="000000" w:themeColor="text1"/>
          <w:sz w:val="28"/>
          <w:szCs w:val="28"/>
        </w:rPr>
      </w:pPr>
    </w:p>
    <w:p w14:paraId="7CD0752A" w14:textId="77777777" w:rsidR="003C4DBE" w:rsidRDefault="003C4DBE" w:rsidP="003C4DBE">
      <w:pPr>
        <w:rPr>
          <w:rFonts w:ascii="ITC Avant Garde Std Bk" w:hAnsi="ITC Avant Garde Std Bk" w:cs="Arial"/>
          <w:b/>
          <w:bCs/>
          <w:color w:val="000000" w:themeColor="text1"/>
          <w:sz w:val="28"/>
          <w:szCs w:val="28"/>
        </w:rPr>
      </w:pPr>
    </w:p>
    <w:p w14:paraId="642BB66E" w14:textId="77777777" w:rsidR="003C4DBE" w:rsidRDefault="003C4DBE" w:rsidP="003C4DBE">
      <w:pPr>
        <w:rPr>
          <w:rFonts w:ascii="ITC Avant Garde Std Bk" w:hAnsi="ITC Avant Garde Std Bk" w:cs="Arial"/>
          <w:b/>
          <w:bCs/>
          <w:color w:val="000000" w:themeColor="text1"/>
          <w:sz w:val="28"/>
          <w:szCs w:val="28"/>
        </w:rPr>
      </w:pPr>
    </w:p>
    <w:p w14:paraId="48725E23" w14:textId="77777777" w:rsidR="003C4DBE" w:rsidRDefault="003C4DBE" w:rsidP="003C4DBE">
      <w:pPr>
        <w:rPr>
          <w:rFonts w:ascii="ITC Avant Garde Std Bk" w:hAnsi="ITC Avant Garde Std Bk" w:cs="Arial"/>
          <w:b/>
          <w:bCs/>
          <w:color w:val="000000" w:themeColor="text1"/>
          <w:sz w:val="28"/>
          <w:szCs w:val="28"/>
        </w:rPr>
      </w:pPr>
    </w:p>
    <w:p w14:paraId="131AA366" w14:textId="77777777" w:rsidR="003C4DBE" w:rsidRDefault="003C4DBE" w:rsidP="003C4DBE">
      <w:pPr>
        <w:rPr>
          <w:rFonts w:ascii="ITC Avant Garde Std Bk" w:hAnsi="ITC Avant Garde Std Bk" w:cs="Arial"/>
          <w:b/>
          <w:bCs/>
          <w:color w:val="000000" w:themeColor="text1"/>
          <w:sz w:val="28"/>
          <w:szCs w:val="28"/>
        </w:rPr>
      </w:pPr>
    </w:p>
    <w:p w14:paraId="65675DE2" w14:textId="77777777" w:rsidR="003C4DBE" w:rsidRDefault="003C4DBE" w:rsidP="003C4DBE">
      <w:pPr>
        <w:rPr>
          <w:rFonts w:ascii="ITC Avant Garde Std Bk" w:hAnsi="ITC Avant Garde Std Bk" w:cs="Arial"/>
          <w:b/>
          <w:bCs/>
          <w:color w:val="000000" w:themeColor="text1"/>
          <w:sz w:val="28"/>
          <w:szCs w:val="28"/>
        </w:rPr>
      </w:pPr>
    </w:p>
    <w:p w14:paraId="3E6BC976" w14:textId="77777777" w:rsidR="003C4DBE" w:rsidRDefault="003C4DBE" w:rsidP="003C4DBE">
      <w:pPr>
        <w:rPr>
          <w:rFonts w:ascii="ITC Avant Garde Std Bk" w:hAnsi="ITC Avant Garde Std Bk" w:cs="Arial"/>
          <w:b/>
          <w:bCs/>
          <w:color w:val="000000" w:themeColor="text1"/>
          <w:sz w:val="28"/>
          <w:szCs w:val="28"/>
        </w:rPr>
      </w:pPr>
    </w:p>
    <w:p w14:paraId="08478385" w14:textId="77777777" w:rsidR="003C4DBE" w:rsidRDefault="003C4DBE" w:rsidP="003C4DBE">
      <w:pPr>
        <w:rPr>
          <w:rFonts w:ascii="ITC Avant Garde Std Bk" w:hAnsi="ITC Avant Garde Std Bk" w:cs="Arial"/>
          <w:b/>
          <w:bCs/>
          <w:color w:val="000000" w:themeColor="text1"/>
          <w:sz w:val="28"/>
          <w:szCs w:val="28"/>
        </w:rPr>
      </w:pPr>
    </w:p>
    <w:p w14:paraId="55CBA0CC" w14:textId="63189359" w:rsidR="003C4DBE" w:rsidRDefault="003C4DBE" w:rsidP="003C4DBE">
      <w:pPr>
        <w:rPr>
          <w:rFonts w:ascii="ITC Avant Garde Std Bk" w:hAnsi="ITC Avant Garde Std Bk" w:cs="Arial"/>
          <w:b/>
          <w:bCs/>
          <w:color w:val="000000" w:themeColor="text1"/>
          <w:sz w:val="28"/>
          <w:szCs w:val="28"/>
        </w:rPr>
      </w:pPr>
    </w:p>
    <w:p w14:paraId="40D9AF39" w14:textId="647C20B2" w:rsidR="003F6B8A" w:rsidRDefault="003F6B8A" w:rsidP="003C4DBE">
      <w:pPr>
        <w:rPr>
          <w:rFonts w:ascii="ITC Avant Garde Std Bk" w:hAnsi="ITC Avant Garde Std Bk" w:cs="Arial"/>
          <w:b/>
          <w:bCs/>
          <w:color w:val="000000" w:themeColor="text1"/>
          <w:sz w:val="28"/>
          <w:szCs w:val="28"/>
        </w:rPr>
      </w:pPr>
    </w:p>
    <w:p w14:paraId="08FF3AD0" w14:textId="427FF17D" w:rsidR="003F6B8A" w:rsidRDefault="003F6B8A" w:rsidP="003C4DBE">
      <w:pPr>
        <w:rPr>
          <w:rFonts w:ascii="ITC Avant Garde Std Bk" w:hAnsi="ITC Avant Garde Std Bk" w:cs="Arial"/>
          <w:b/>
          <w:bCs/>
          <w:color w:val="000000" w:themeColor="text1"/>
          <w:sz w:val="28"/>
          <w:szCs w:val="28"/>
        </w:rPr>
      </w:pPr>
    </w:p>
    <w:p w14:paraId="41601D87" w14:textId="1F59AB12" w:rsidR="003F6B8A" w:rsidRDefault="003F6B8A" w:rsidP="003C4DBE">
      <w:pPr>
        <w:rPr>
          <w:rFonts w:ascii="ITC Avant Garde Std Bk" w:hAnsi="ITC Avant Garde Std Bk" w:cs="Arial"/>
          <w:b/>
          <w:bCs/>
          <w:color w:val="000000" w:themeColor="text1"/>
          <w:sz w:val="28"/>
          <w:szCs w:val="28"/>
        </w:rPr>
      </w:pPr>
    </w:p>
    <w:p w14:paraId="4E04A203" w14:textId="22C82A14" w:rsidR="003F6B8A" w:rsidRDefault="003F6B8A" w:rsidP="003C4DBE">
      <w:pPr>
        <w:rPr>
          <w:rFonts w:ascii="ITC Avant Garde Std Bk" w:hAnsi="ITC Avant Garde Std Bk" w:cs="Arial"/>
          <w:b/>
          <w:bCs/>
          <w:color w:val="000000" w:themeColor="text1"/>
          <w:sz w:val="28"/>
          <w:szCs w:val="28"/>
        </w:rPr>
      </w:pPr>
    </w:p>
    <w:p w14:paraId="740304B3" w14:textId="32D83326" w:rsidR="003F6B8A" w:rsidRDefault="003F6B8A" w:rsidP="003C4DBE">
      <w:pPr>
        <w:rPr>
          <w:rFonts w:ascii="ITC Avant Garde Std Bk" w:hAnsi="ITC Avant Garde Std Bk" w:cs="Arial"/>
          <w:b/>
          <w:bCs/>
          <w:color w:val="000000" w:themeColor="text1"/>
          <w:sz w:val="28"/>
          <w:szCs w:val="28"/>
        </w:rPr>
      </w:pPr>
    </w:p>
    <w:p w14:paraId="2B2F16D7" w14:textId="77777777" w:rsidR="003F6B8A" w:rsidRDefault="003F6B8A" w:rsidP="003C4DBE">
      <w:pPr>
        <w:rPr>
          <w:rFonts w:ascii="ITC Avant Garde Std Bk" w:hAnsi="ITC Avant Garde Std Bk" w:cs="Arial"/>
          <w:b/>
          <w:bCs/>
          <w:color w:val="000000" w:themeColor="text1"/>
          <w:sz w:val="28"/>
          <w:szCs w:val="28"/>
        </w:rPr>
      </w:pPr>
    </w:p>
    <w:p w14:paraId="00635DBA" w14:textId="77777777" w:rsidR="003C4DBE" w:rsidRDefault="003C4DBE" w:rsidP="003C4DBE">
      <w:pPr>
        <w:rPr>
          <w:rFonts w:ascii="ITC Avant Garde Std Bk" w:hAnsi="ITC Avant Garde Std Bk" w:cs="Arial"/>
          <w:b/>
          <w:bCs/>
          <w:color w:val="000000" w:themeColor="text1"/>
          <w:sz w:val="28"/>
          <w:szCs w:val="28"/>
        </w:rPr>
      </w:pPr>
    </w:p>
    <w:p w14:paraId="09A19D2D" w14:textId="77777777" w:rsidR="003C4DBE" w:rsidRDefault="003C4DBE" w:rsidP="003C4DBE">
      <w:pPr>
        <w:rPr>
          <w:rFonts w:ascii="ITC Avant Garde Std Bk" w:hAnsi="ITC Avant Garde Std Bk" w:cs="Arial"/>
          <w:b/>
          <w:bCs/>
          <w:color w:val="000000" w:themeColor="text1"/>
          <w:sz w:val="28"/>
          <w:szCs w:val="28"/>
        </w:rPr>
      </w:pPr>
    </w:p>
    <w:p w14:paraId="7C0282A2" w14:textId="77777777" w:rsidR="003C4DBE" w:rsidRPr="003666B8" w:rsidRDefault="003C4DBE" w:rsidP="003C4DBE">
      <w:pPr>
        <w:rPr>
          <w:rFonts w:ascii="ITC Avant Garde Std Bk" w:hAnsi="ITC Avant Garde Std Bk" w:cs="Arial"/>
          <w:b/>
          <w:bCs/>
          <w:color w:val="000000" w:themeColor="text1"/>
          <w:sz w:val="28"/>
          <w:szCs w:val="28"/>
        </w:rPr>
      </w:pPr>
      <w:r w:rsidRPr="006F5A10">
        <w:rPr>
          <w:rFonts w:ascii="ITC Avant Garde Std Bk" w:hAnsi="ITC Avant Garde Std Bk" w:cs="Arial"/>
          <w:b/>
          <w:bCs/>
          <w:color w:val="461A42"/>
          <w:sz w:val="28"/>
          <w:szCs w:val="28"/>
        </w:rPr>
        <w:t>Appendices</w:t>
      </w:r>
      <w:r w:rsidRPr="003666B8">
        <w:rPr>
          <w:rFonts w:ascii="ITC Avant Garde Std Bk" w:hAnsi="ITC Avant Garde Std Bk" w:cs="Arial"/>
          <w:b/>
          <w:bCs/>
          <w:color w:val="000000" w:themeColor="text1"/>
          <w:sz w:val="28"/>
          <w:szCs w:val="28"/>
        </w:rPr>
        <w:t xml:space="preserve"> </w:t>
      </w:r>
    </w:p>
    <w:p w14:paraId="075A778B" w14:textId="77777777" w:rsidR="003C4DBE" w:rsidRPr="00963FB4" w:rsidRDefault="003C4DBE" w:rsidP="003C4DBE">
      <w:pPr>
        <w:rPr>
          <w:rFonts w:ascii="ITC Avant Garde Std Bk" w:hAnsi="ITC Avant Garde Std Bk" w:cs="Arial"/>
          <w:b/>
          <w:bCs/>
          <w:color w:val="000000" w:themeColor="text1"/>
          <w:szCs w:val="22"/>
        </w:rPr>
      </w:pPr>
    </w:p>
    <w:p w14:paraId="34A8B82F" w14:textId="77777777" w:rsidR="003C4DBE" w:rsidRPr="008F25FE" w:rsidRDefault="003C4DBE" w:rsidP="003C4DBE">
      <w:pPr>
        <w:pStyle w:val="ListParagraph"/>
        <w:numPr>
          <w:ilvl w:val="0"/>
          <w:numId w:val="10"/>
        </w:numPr>
        <w:spacing w:before="120" w:after="120" w:line="240" w:lineRule="auto"/>
        <w:ind w:left="714" w:hanging="357"/>
        <w:rPr>
          <w:rFonts w:ascii="ITC Avant Garde Std Bk" w:hAnsi="ITC Avant Garde Std Bk" w:cs="Arial"/>
          <w:color w:val="000000" w:themeColor="text1"/>
          <w:szCs w:val="22"/>
        </w:rPr>
      </w:pPr>
      <w:r w:rsidRPr="008F25FE">
        <w:rPr>
          <w:rFonts w:ascii="ITC Avant Garde Std Bk" w:hAnsi="ITC Avant Garde Std Bk" w:cs="Arial"/>
          <w:color w:val="000000" w:themeColor="text1"/>
          <w:szCs w:val="22"/>
        </w:rPr>
        <w:t xml:space="preserve">Incident report form </w:t>
      </w:r>
    </w:p>
    <w:p w14:paraId="47AEAEC0" w14:textId="77777777" w:rsidR="003C4DBE" w:rsidRPr="008F25FE" w:rsidRDefault="003C4DBE" w:rsidP="003C4DBE">
      <w:pPr>
        <w:pStyle w:val="ListParagraph"/>
        <w:spacing w:before="120" w:after="120"/>
        <w:ind w:left="714"/>
        <w:rPr>
          <w:rFonts w:ascii="ITC Avant Garde Std Bk" w:hAnsi="ITC Avant Garde Std Bk" w:cs="Arial"/>
          <w:color w:val="000000" w:themeColor="text1"/>
          <w:szCs w:val="22"/>
        </w:rPr>
      </w:pPr>
    </w:p>
    <w:p w14:paraId="1372E720" w14:textId="77777777" w:rsidR="003C4DBE" w:rsidRPr="008F25FE" w:rsidRDefault="003C4DBE" w:rsidP="003C4DBE">
      <w:pPr>
        <w:pStyle w:val="ListParagraph"/>
        <w:numPr>
          <w:ilvl w:val="0"/>
          <w:numId w:val="10"/>
        </w:numPr>
        <w:spacing w:before="120" w:after="120" w:line="240" w:lineRule="auto"/>
        <w:ind w:left="714" w:hanging="357"/>
        <w:rPr>
          <w:rFonts w:ascii="ITC Avant Garde Std Bk" w:hAnsi="ITC Avant Garde Std Bk" w:cs="Arial"/>
          <w:iCs/>
          <w:szCs w:val="22"/>
        </w:rPr>
      </w:pPr>
      <w:r w:rsidRPr="008F25FE">
        <w:rPr>
          <w:rFonts w:ascii="ITC Avant Garde Std Bk" w:hAnsi="ITC Avant Garde Std Bk" w:cs="Arial"/>
          <w:iCs/>
          <w:szCs w:val="22"/>
        </w:rPr>
        <w:t>Model Letter 1 – warning letter (from Headteacher)</w:t>
      </w:r>
    </w:p>
    <w:p w14:paraId="3A197544" w14:textId="77777777" w:rsidR="003C4DBE" w:rsidRPr="008F25FE" w:rsidRDefault="003C4DBE" w:rsidP="003C4DBE">
      <w:pPr>
        <w:pStyle w:val="ListParagraph"/>
        <w:rPr>
          <w:rFonts w:ascii="ITC Avant Garde Std Bk" w:hAnsi="ITC Avant Garde Std Bk" w:cs="Arial"/>
          <w:iCs/>
          <w:szCs w:val="22"/>
        </w:rPr>
      </w:pPr>
    </w:p>
    <w:p w14:paraId="7DB485D8" w14:textId="77777777" w:rsidR="003C4DBE" w:rsidRPr="008F25FE" w:rsidRDefault="003C4DBE" w:rsidP="003C4DBE">
      <w:pPr>
        <w:pStyle w:val="ListParagraph"/>
        <w:numPr>
          <w:ilvl w:val="0"/>
          <w:numId w:val="10"/>
        </w:numPr>
        <w:spacing w:before="120" w:after="120" w:line="240" w:lineRule="auto"/>
        <w:ind w:left="714" w:hanging="357"/>
        <w:rPr>
          <w:rFonts w:ascii="ITC Avant Garde Std Bk" w:hAnsi="ITC Avant Garde Std Bk" w:cs="Arial"/>
          <w:iCs/>
          <w:szCs w:val="22"/>
        </w:rPr>
      </w:pPr>
      <w:r w:rsidRPr="008F25FE">
        <w:rPr>
          <w:rFonts w:ascii="ITC Avant Garde Std Bk" w:hAnsi="ITC Avant Garde Std Bk" w:cs="Arial"/>
          <w:iCs/>
          <w:szCs w:val="22"/>
        </w:rPr>
        <w:t>Model Letter 2 – Initial temporary ban from school premises pending a review (from Chair of Local Advocate Board or Headteacher) </w:t>
      </w:r>
    </w:p>
    <w:p w14:paraId="117FAF00" w14:textId="77777777" w:rsidR="003C4DBE" w:rsidRPr="008F25FE" w:rsidRDefault="003C4DBE" w:rsidP="003C4DBE">
      <w:pPr>
        <w:pStyle w:val="ListParagraph"/>
        <w:rPr>
          <w:rFonts w:ascii="ITC Avant Garde Std Bk" w:hAnsi="ITC Avant Garde Std Bk" w:cs="Arial"/>
          <w:iCs/>
          <w:szCs w:val="22"/>
        </w:rPr>
      </w:pPr>
    </w:p>
    <w:p w14:paraId="6A694C78" w14:textId="77777777" w:rsidR="003C4DBE" w:rsidRPr="008F25FE" w:rsidRDefault="003C4DBE" w:rsidP="003C4DBE">
      <w:pPr>
        <w:pStyle w:val="ListParagraph"/>
        <w:numPr>
          <w:ilvl w:val="0"/>
          <w:numId w:val="10"/>
        </w:numPr>
        <w:spacing w:before="120" w:after="120" w:line="240" w:lineRule="auto"/>
        <w:ind w:left="714" w:hanging="357"/>
        <w:rPr>
          <w:rFonts w:ascii="ITC Avant Garde Std Bk" w:hAnsi="ITC Avant Garde Std Bk" w:cs="Arial"/>
          <w:iCs/>
          <w:szCs w:val="22"/>
        </w:rPr>
      </w:pPr>
      <w:r w:rsidRPr="008F25FE">
        <w:rPr>
          <w:rFonts w:ascii="ITC Avant Garde Std Bk" w:hAnsi="ITC Avant Garde Std Bk" w:cs="Arial"/>
          <w:iCs/>
          <w:szCs w:val="22"/>
        </w:rPr>
        <w:t>Model Letter 3 – Ban from school premises for an extended period/ indefinitely (from Chair of the Local Advocate Board or Headteacher) </w:t>
      </w:r>
    </w:p>
    <w:p w14:paraId="64A77DA5" w14:textId="77777777" w:rsidR="003C4DBE" w:rsidRPr="008F25FE" w:rsidRDefault="003C4DBE" w:rsidP="003C4DBE">
      <w:pPr>
        <w:pStyle w:val="ListParagraph"/>
        <w:rPr>
          <w:rFonts w:ascii="ITC Avant Garde Std Bk" w:hAnsi="ITC Avant Garde Std Bk" w:cs="Arial"/>
          <w:iCs/>
          <w:szCs w:val="22"/>
        </w:rPr>
      </w:pPr>
    </w:p>
    <w:p w14:paraId="088C0BEB" w14:textId="77777777" w:rsidR="003C4DBE" w:rsidRPr="008F25FE" w:rsidRDefault="003C4DBE" w:rsidP="003C4DBE">
      <w:pPr>
        <w:pStyle w:val="ListParagraph"/>
        <w:numPr>
          <w:ilvl w:val="0"/>
          <w:numId w:val="10"/>
        </w:numPr>
        <w:spacing w:before="120" w:after="120" w:line="240" w:lineRule="auto"/>
        <w:ind w:left="714" w:hanging="357"/>
        <w:rPr>
          <w:rFonts w:ascii="ITC Avant Garde Std Bk" w:hAnsi="ITC Avant Garde Std Bk" w:cs="Arial"/>
          <w:iCs/>
          <w:szCs w:val="22"/>
        </w:rPr>
      </w:pPr>
      <w:r w:rsidRPr="008F25FE">
        <w:rPr>
          <w:rFonts w:ascii="ITC Avant Garde Std Bk" w:hAnsi="ITC Avant Garde Std Bk" w:cs="Arial"/>
          <w:iCs/>
          <w:szCs w:val="22"/>
        </w:rPr>
        <w:t>Model Letter 4 – restored permission to come onto the school premises (from Chair of the Local Advocate Board or Headteacher) </w:t>
      </w:r>
    </w:p>
    <w:p w14:paraId="7FB1FC33" w14:textId="77777777" w:rsidR="003C4DBE" w:rsidRPr="008F25FE" w:rsidRDefault="003C4DBE" w:rsidP="003C4DBE">
      <w:pPr>
        <w:pStyle w:val="ListParagraph"/>
        <w:rPr>
          <w:rFonts w:ascii="ITC Avant Garde Std Bk" w:hAnsi="ITC Avant Garde Std Bk" w:cs="Arial"/>
          <w:iCs/>
          <w:szCs w:val="22"/>
        </w:rPr>
      </w:pPr>
    </w:p>
    <w:p w14:paraId="6A253BD1" w14:textId="77777777" w:rsidR="003C4DBE" w:rsidRDefault="003C4DBE" w:rsidP="003C4DBE">
      <w:pPr>
        <w:pStyle w:val="ListParagraph"/>
        <w:rPr>
          <w:rFonts w:ascii="ITC Avant Garde Std Bk" w:hAnsi="ITC Avant Garde Std Bk" w:cs="Arial"/>
          <w:iCs/>
          <w:szCs w:val="22"/>
        </w:rPr>
      </w:pPr>
    </w:p>
    <w:p w14:paraId="3174B48B" w14:textId="77777777" w:rsidR="003C4DBE" w:rsidRDefault="003C4DBE" w:rsidP="003C4DBE">
      <w:pPr>
        <w:rPr>
          <w:rFonts w:ascii="ITC Avant Garde Std Bk" w:hAnsi="ITC Avant Garde Std Bk" w:cs="Arial"/>
          <w:iCs/>
          <w:szCs w:val="22"/>
        </w:rPr>
      </w:pPr>
      <w:r>
        <w:rPr>
          <w:rFonts w:ascii="ITC Avant Garde Std Bk" w:hAnsi="ITC Avant Garde Std Bk" w:cs="Arial"/>
          <w:iCs/>
          <w:szCs w:val="22"/>
        </w:rPr>
        <w:br w:type="page"/>
      </w:r>
    </w:p>
    <w:p w14:paraId="3B7F0F27" w14:textId="007274E5" w:rsidR="003C4DBE" w:rsidRPr="003C4DBE" w:rsidRDefault="003C4DBE" w:rsidP="003C4DBE">
      <w:pPr>
        <w:rPr>
          <w:rFonts w:ascii="ITC Avant Garde Std Bk" w:hAnsi="ITC Avant Garde Std Bk" w:cs="Arial"/>
          <w:b/>
          <w:bCs/>
          <w:iCs/>
          <w:color w:val="461A42"/>
          <w:sz w:val="28"/>
          <w:szCs w:val="28"/>
        </w:rPr>
      </w:pPr>
      <w:r w:rsidRPr="008F25FE">
        <w:rPr>
          <w:rFonts w:ascii="ITC Avant Garde Std Bk" w:hAnsi="ITC Avant Garde Std Bk" w:cs="Arial"/>
          <w:b/>
          <w:bCs/>
          <w:iCs/>
          <w:color w:val="461A42"/>
          <w:sz w:val="28"/>
          <w:szCs w:val="28"/>
        </w:rPr>
        <w:t xml:space="preserve">Appendix 1: </w:t>
      </w:r>
      <w:r w:rsidRPr="00994666">
        <w:rPr>
          <w:rFonts w:ascii="ITC Avant Garde Std Bk" w:hAnsi="ITC Avant Garde Std Bk" w:cs="Arial"/>
          <w:b/>
          <w:bCs/>
          <w:iCs/>
          <w:color w:val="461A42"/>
          <w:sz w:val="28"/>
          <w:szCs w:val="28"/>
        </w:rPr>
        <w:t>I</w:t>
      </w:r>
      <w:r>
        <w:rPr>
          <w:rFonts w:ascii="ITC Avant Garde Std Bk" w:hAnsi="ITC Avant Garde Std Bk" w:cs="Arial"/>
          <w:b/>
          <w:bCs/>
          <w:iCs/>
          <w:color w:val="461A42"/>
          <w:sz w:val="28"/>
          <w:szCs w:val="28"/>
        </w:rPr>
        <w:t>ncident</w:t>
      </w:r>
      <w:r w:rsidRPr="00994666">
        <w:rPr>
          <w:rFonts w:ascii="ITC Avant Garde Std Bk" w:hAnsi="ITC Avant Garde Std Bk" w:cs="Arial"/>
          <w:b/>
          <w:bCs/>
          <w:iCs/>
          <w:color w:val="461A42"/>
          <w:sz w:val="28"/>
          <w:szCs w:val="28"/>
        </w:rPr>
        <w:t xml:space="preserve"> R</w:t>
      </w:r>
      <w:r>
        <w:rPr>
          <w:rFonts w:ascii="ITC Avant Garde Std Bk" w:hAnsi="ITC Avant Garde Std Bk" w:cs="Arial"/>
          <w:b/>
          <w:bCs/>
          <w:iCs/>
          <w:color w:val="461A42"/>
          <w:sz w:val="28"/>
          <w:szCs w:val="28"/>
        </w:rPr>
        <w:t xml:space="preserve">eport </w:t>
      </w:r>
      <w:r w:rsidRPr="00994666">
        <w:rPr>
          <w:rFonts w:ascii="ITC Avant Garde Std Bk" w:hAnsi="ITC Avant Garde Std Bk" w:cs="Arial"/>
          <w:b/>
          <w:bCs/>
          <w:iCs/>
          <w:color w:val="461A42"/>
          <w:sz w:val="28"/>
          <w:szCs w:val="28"/>
        </w:rPr>
        <w:t>F</w:t>
      </w:r>
      <w:r>
        <w:rPr>
          <w:rFonts w:ascii="ITC Avant Garde Std Bk" w:hAnsi="ITC Avant Garde Std Bk" w:cs="Arial"/>
          <w:b/>
          <w:bCs/>
          <w:iCs/>
          <w:color w:val="461A42"/>
          <w:sz w:val="28"/>
          <w:szCs w:val="28"/>
        </w:rPr>
        <w:t>orm</w:t>
      </w:r>
      <w:r w:rsidRPr="008F25FE">
        <w:rPr>
          <w:rFonts w:ascii="ITC Avant Garde Std Bk" w:hAnsi="ITC Avant Garde Std Bk" w:cs="Arial"/>
          <w:b/>
          <w:bCs/>
          <w:iCs/>
          <w:color w:val="461A42"/>
          <w:sz w:val="28"/>
          <w:szCs w:val="28"/>
        </w:rPr>
        <w:t> </w:t>
      </w:r>
    </w:p>
    <w:p w14:paraId="1475272F"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xml:space="preserve">This includes trespass, nuisance or disturbance on school premises, disruption of the running of the school, verbal abuse, sexual or racial abuse, threats, aggression, general abusiveness, actual violence and intentional damage to personal property. This includes inappropriate behaviour online (e.g. derogatory or threatening emails or messages on social media etc.). </w:t>
      </w:r>
    </w:p>
    <w:p w14:paraId="6D6CEBA5"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39AB9AAC" w14:textId="4D819D61"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This form should be completed as fully as possible (please use a continuation sheet if necessary). For an incident involving or witnessed by a child, a member of staff should complete the form on their behalf. However, any discussion between one witness and another should not precede completion of the form, as this might lead to allegations of collusion.  </w:t>
      </w:r>
    </w:p>
    <w:tbl>
      <w:tblPr>
        <w:tblW w:w="96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6222"/>
      </w:tblGrid>
      <w:tr w:rsidR="003C4DBE" w:rsidRPr="007B0285" w14:paraId="2351AA54" w14:textId="77777777" w:rsidTr="005804B4">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075978C7"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Date, time and location of the incident </w:t>
            </w:r>
          </w:p>
        </w:tc>
        <w:tc>
          <w:tcPr>
            <w:tcW w:w="6222" w:type="dxa"/>
            <w:tcBorders>
              <w:top w:val="single" w:sz="6" w:space="0" w:color="auto"/>
              <w:left w:val="single" w:sz="6" w:space="0" w:color="auto"/>
              <w:bottom w:val="single" w:sz="6" w:space="0" w:color="auto"/>
              <w:right w:val="single" w:sz="6" w:space="0" w:color="auto"/>
            </w:tcBorders>
            <w:shd w:val="clear" w:color="auto" w:fill="auto"/>
            <w:hideMark/>
          </w:tcPr>
          <w:p w14:paraId="0E7B17ED"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r w:rsidR="003C4DBE" w:rsidRPr="007B0285" w14:paraId="09F040C0" w14:textId="77777777" w:rsidTr="005804B4">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0F001A15"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Name(s) of person(s) assaulted/verbally abused </w:t>
            </w:r>
          </w:p>
        </w:tc>
        <w:tc>
          <w:tcPr>
            <w:tcW w:w="6222" w:type="dxa"/>
            <w:tcBorders>
              <w:top w:val="single" w:sz="6" w:space="0" w:color="auto"/>
              <w:left w:val="single" w:sz="6" w:space="0" w:color="auto"/>
              <w:bottom w:val="single" w:sz="6" w:space="0" w:color="auto"/>
              <w:right w:val="single" w:sz="6" w:space="0" w:color="auto"/>
            </w:tcBorders>
            <w:shd w:val="clear" w:color="auto" w:fill="auto"/>
            <w:hideMark/>
          </w:tcPr>
          <w:p w14:paraId="11F548A3"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r w:rsidR="003C4DBE" w:rsidRPr="007B0285" w14:paraId="18F2B991" w14:textId="77777777" w:rsidTr="005804B4">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60F0CDAE" w14:textId="77777777" w:rsidR="003C4DBE" w:rsidRPr="007B0285" w:rsidRDefault="003C4DBE" w:rsidP="005804B4">
            <w:pPr>
              <w:rPr>
                <w:rFonts w:ascii="ITC Avant Garde Std Bk" w:hAnsi="ITC Avant Garde Std Bk" w:cs="Arial"/>
                <w:iCs/>
                <w:color w:val="000000" w:themeColor="text1"/>
                <w:szCs w:val="22"/>
              </w:rPr>
            </w:pPr>
            <w:r>
              <w:rPr>
                <w:rFonts w:ascii="ITC Avant Garde Std Bk" w:hAnsi="ITC Avant Garde Std Bk" w:cs="Arial"/>
                <w:iCs/>
                <w:color w:val="000000" w:themeColor="text1"/>
                <w:szCs w:val="22"/>
              </w:rPr>
              <w:t>Name(s) of p</w:t>
            </w:r>
            <w:r w:rsidRPr="007B0285">
              <w:rPr>
                <w:rFonts w:ascii="ITC Avant Garde Std Bk" w:hAnsi="ITC Avant Garde Std Bk" w:cs="Arial"/>
                <w:iCs/>
                <w:color w:val="000000" w:themeColor="text1"/>
                <w:szCs w:val="22"/>
              </w:rPr>
              <w:t>erpetrator(s) and relationship to the school </w:t>
            </w:r>
          </w:p>
        </w:tc>
        <w:tc>
          <w:tcPr>
            <w:tcW w:w="6222" w:type="dxa"/>
            <w:tcBorders>
              <w:top w:val="single" w:sz="6" w:space="0" w:color="auto"/>
              <w:left w:val="single" w:sz="6" w:space="0" w:color="auto"/>
              <w:bottom w:val="single" w:sz="6" w:space="0" w:color="auto"/>
              <w:right w:val="single" w:sz="6" w:space="0" w:color="auto"/>
            </w:tcBorders>
            <w:shd w:val="clear" w:color="auto" w:fill="auto"/>
            <w:hideMark/>
          </w:tcPr>
          <w:p w14:paraId="110F7470"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r w:rsidR="003C4DBE" w:rsidRPr="007B0285" w14:paraId="38B76129" w14:textId="77777777" w:rsidTr="005804B4">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32C5B117" w14:textId="77777777" w:rsidR="003C4DBE" w:rsidRPr="007B0285" w:rsidRDefault="003C4DBE" w:rsidP="005804B4">
            <w:pPr>
              <w:rPr>
                <w:rFonts w:ascii="ITC Avant Garde Std Bk" w:hAnsi="ITC Avant Garde Std Bk" w:cs="Arial"/>
                <w:iCs/>
                <w:color w:val="000000" w:themeColor="text1"/>
                <w:szCs w:val="22"/>
              </w:rPr>
            </w:pPr>
            <w:r>
              <w:rPr>
                <w:rFonts w:ascii="ITC Avant Garde Std Bk" w:hAnsi="ITC Avant Garde Std Bk" w:cs="Arial"/>
                <w:iCs/>
                <w:color w:val="000000" w:themeColor="text1"/>
                <w:szCs w:val="22"/>
              </w:rPr>
              <w:t>Name(s) of witness</w:t>
            </w:r>
            <w:r w:rsidRPr="007B0285">
              <w:rPr>
                <w:rFonts w:ascii="ITC Avant Garde Std Bk" w:hAnsi="ITC Avant Garde Std Bk" w:cs="Arial"/>
                <w:iCs/>
                <w:color w:val="000000" w:themeColor="text1"/>
                <w:szCs w:val="22"/>
              </w:rPr>
              <w:t>(</w:t>
            </w:r>
            <w:r>
              <w:rPr>
                <w:rFonts w:ascii="ITC Avant Garde Std Bk" w:hAnsi="ITC Avant Garde Std Bk" w:cs="Arial"/>
                <w:iCs/>
                <w:color w:val="000000" w:themeColor="text1"/>
                <w:szCs w:val="22"/>
              </w:rPr>
              <w:t>e</w:t>
            </w:r>
            <w:r w:rsidRPr="007B0285">
              <w:rPr>
                <w:rFonts w:ascii="ITC Avant Garde Std Bk" w:hAnsi="ITC Avant Garde Std Bk" w:cs="Arial"/>
                <w:iCs/>
                <w:color w:val="000000" w:themeColor="text1"/>
                <w:szCs w:val="22"/>
              </w:rPr>
              <w:t>s) and relationship to the school </w:t>
            </w:r>
          </w:p>
        </w:tc>
        <w:tc>
          <w:tcPr>
            <w:tcW w:w="6222" w:type="dxa"/>
            <w:tcBorders>
              <w:top w:val="single" w:sz="6" w:space="0" w:color="auto"/>
              <w:left w:val="single" w:sz="6" w:space="0" w:color="auto"/>
              <w:bottom w:val="single" w:sz="6" w:space="0" w:color="auto"/>
              <w:right w:val="single" w:sz="6" w:space="0" w:color="auto"/>
            </w:tcBorders>
            <w:shd w:val="clear" w:color="auto" w:fill="auto"/>
            <w:hideMark/>
          </w:tcPr>
          <w:p w14:paraId="652788C9"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r w:rsidR="003C4DBE" w:rsidRPr="007B0285" w14:paraId="7A0923A7" w14:textId="77777777" w:rsidTr="005804B4">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6E172913"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Description of the incident </w:t>
            </w:r>
          </w:p>
          <w:p w14:paraId="098FAD2D"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(include relevant events leading up to the incident, details of those present, whether weapons were involved etc.)  </w:t>
            </w:r>
          </w:p>
        </w:tc>
        <w:tc>
          <w:tcPr>
            <w:tcW w:w="6222" w:type="dxa"/>
            <w:tcBorders>
              <w:top w:val="single" w:sz="6" w:space="0" w:color="auto"/>
              <w:left w:val="single" w:sz="6" w:space="0" w:color="auto"/>
              <w:bottom w:val="single" w:sz="6" w:space="0" w:color="auto"/>
              <w:right w:val="single" w:sz="6" w:space="0" w:color="auto"/>
            </w:tcBorders>
            <w:shd w:val="clear" w:color="auto" w:fill="auto"/>
            <w:hideMark/>
          </w:tcPr>
          <w:p w14:paraId="67F340C8"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r w:rsidR="003C4DBE" w:rsidRPr="007B0285" w14:paraId="74C16E62" w14:textId="77777777" w:rsidTr="005804B4">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4BA9A631"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Outcome (e.g. w</w:t>
            </w:r>
            <w:r>
              <w:rPr>
                <w:rFonts w:ascii="ITC Avant Garde Std Bk" w:hAnsi="ITC Avant Garde Std Bk" w:cs="Arial"/>
                <w:iCs/>
                <w:color w:val="000000" w:themeColor="text1"/>
                <w:szCs w:val="22"/>
              </w:rPr>
              <w:t xml:space="preserve">hether </w:t>
            </w:r>
            <w:r w:rsidRPr="007B0285">
              <w:rPr>
                <w:rFonts w:ascii="ITC Avant Garde Std Bk" w:hAnsi="ITC Avant Garde Std Bk" w:cs="Arial"/>
                <w:iCs/>
                <w:color w:val="000000" w:themeColor="text1"/>
                <w:szCs w:val="22"/>
              </w:rPr>
              <w:t xml:space="preserve">police </w:t>
            </w:r>
            <w:r>
              <w:rPr>
                <w:rFonts w:ascii="ITC Avant Garde Std Bk" w:hAnsi="ITC Avant Garde Std Bk" w:cs="Arial"/>
                <w:iCs/>
                <w:color w:val="000000" w:themeColor="text1"/>
                <w:szCs w:val="22"/>
              </w:rPr>
              <w:t xml:space="preserve">were </w:t>
            </w:r>
            <w:r w:rsidRPr="007B0285">
              <w:rPr>
                <w:rFonts w:ascii="ITC Avant Garde Std Bk" w:hAnsi="ITC Avant Garde Std Bk" w:cs="Arial"/>
                <w:iCs/>
                <w:color w:val="000000" w:themeColor="text1"/>
                <w:szCs w:val="22"/>
              </w:rPr>
              <w:t>called, what happened after the incident)  </w:t>
            </w:r>
          </w:p>
        </w:tc>
        <w:tc>
          <w:tcPr>
            <w:tcW w:w="6222" w:type="dxa"/>
            <w:tcBorders>
              <w:top w:val="single" w:sz="6" w:space="0" w:color="auto"/>
              <w:left w:val="single" w:sz="6" w:space="0" w:color="auto"/>
              <w:bottom w:val="single" w:sz="6" w:space="0" w:color="auto"/>
              <w:right w:val="single" w:sz="6" w:space="0" w:color="auto"/>
            </w:tcBorders>
            <w:shd w:val="clear" w:color="auto" w:fill="auto"/>
            <w:hideMark/>
          </w:tcPr>
          <w:p w14:paraId="46598EA0"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r w:rsidR="003C4DBE" w:rsidRPr="007B0285" w14:paraId="65EBA142" w14:textId="77777777" w:rsidTr="005804B4">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3BB492C6"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Any possible contributory factors? </w:t>
            </w:r>
          </w:p>
        </w:tc>
        <w:tc>
          <w:tcPr>
            <w:tcW w:w="6222" w:type="dxa"/>
            <w:tcBorders>
              <w:top w:val="single" w:sz="6" w:space="0" w:color="auto"/>
              <w:left w:val="single" w:sz="6" w:space="0" w:color="auto"/>
              <w:bottom w:val="single" w:sz="6" w:space="0" w:color="auto"/>
              <w:right w:val="single" w:sz="6" w:space="0" w:color="auto"/>
            </w:tcBorders>
            <w:shd w:val="clear" w:color="auto" w:fill="auto"/>
            <w:hideMark/>
          </w:tcPr>
          <w:p w14:paraId="196F826F"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r w:rsidR="003C4DBE" w:rsidRPr="007B0285" w14:paraId="3D04351D" w14:textId="77777777" w:rsidTr="005804B4">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1B963F04"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Is the perpetrator known to have been involved in any previous incidents? </w:t>
            </w:r>
          </w:p>
          <w:p w14:paraId="6DFC2E5A"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(if yes, give details) </w:t>
            </w:r>
          </w:p>
        </w:tc>
        <w:tc>
          <w:tcPr>
            <w:tcW w:w="6222" w:type="dxa"/>
            <w:tcBorders>
              <w:top w:val="single" w:sz="6" w:space="0" w:color="auto"/>
              <w:left w:val="single" w:sz="6" w:space="0" w:color="auto"/>
              <w:bottom w:val="single" w:sz="6" w:space="0" w:color="auto"/>
              <w:right w:val="single" w:sz="6" w:space="0" w:color="auto"/>
            </w:tcBorders>
            <w:shd w:val="clear" w:color="auto" w:fill="auto"/>
            <w:hideMark/>
          </w:tcPr>
          <w:p w14:paraId="7E8B31D8"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r w:rsidR="003C4DBE" w:rsidRPr="007B0285" w14:paraId="65FA5966" w14:textId="77777777" w:rsidTr="005804B4">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657666EF"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Name and contact details of police officer involved, and incident number or crime reference number, as appropriate</w:t>
            </w:r>
          </w:p>
        </w:tc>
        <w:tc>
          <w:tcPr>
            <w:tcW w:w="6222" w:type="dxa"/>
            <w:tcBorders>
              <w:top w:val="single" w:sz="6" w:space="0" w:color="auto"/>
              <w:left w:val="single" w:sz="6" w:space="0" w:color="auto"/>
              <w:bottom w:val="single" w:sz="6" w:space="0" w:color="auto"/>
              <w:right w:val="single" w:sz="6" w:space="0" w:color="auto"/>
            </w:tcBorders>
            <w:shd w:val="clear" w:color="auto" w:fill="auto"/>
            <w:hideMark/>
          </w:tcPr>
          <w:p w14:paraId="0A57D105"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r w:rsidR="003C4DBE" w:rsidRPr="007B0285" w14:paraId="21AFE26A" w14:textId="77777777" w:rsidTr="005804B4">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50447AD1"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Any other relevant information </w:t>
            </w:r>
          </w:p>
        </w:tc>
        <w:tc>
          <w:tcPr>
            <w:tcW w:w="6222" w:type="dxa"/>
            <w:tcBorders>
              <w:top w:val="single" w:sz="6" w:space="0" w:color="auto"/>
              <w:left w:val="single" w:sz="6" w:space="0" w:color="auto"/>
              <w:bottom w:val="single" w:sz="6" w:space="0" w:color="auto"/>
              <w:right w:val="single" w:sz="6" w:space="0" w:color="auto"/>
            </w:tcBorders>
            <w:shd w:val="clear" w:color="auto" w:fill="auto"/>
            <w:hideMark/>
          </w:tcPr>
          <w:p w14:paraId="6E2878D1"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bl>
    <w:p w14:paraId="738DB2FA"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9"/>
        <w:gridCol w:w="5583"/>
      </w:tblGrid>
      <w:tr w:rsidR="003C4DBE" w:rsidRPr="007B0285" w14:paraId="2A14D360" w14:textId="77777777" w:rsidTr="005804B4">
        <w:trPr>
          <w:trHeight w:val="300"/>
        </w:trPr>
        <w:tc>
          <w:tcPr>
            <w:tcW w:w="4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18230C"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Form completed by (name and role)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1F055183"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r w:rsidR="003C4DBE" w:rsidRPr="007B0285" w14:paraId="1A11ACC6" w14:textId="77777777" w:rsidTr="005804B4">
        <w:trPr>
          <w:trHeight w:val="300"/>
        </w:trPr>
        <w:tc>
          <w:tcPr>
            <w:tcW w:w="4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FDD9F8"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Signed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54A005F7"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r w:rsidR="003C4DBE" w:rsidRPr="007B0285" w14:paraId="14162F97" w14:textId="77777777" w:rsidTr="005804B4">
        <w:trPr>
          <w:trHeight w:val="300"/>
        </w:trPr>
        <w:tc>
          <w:tcPr>
            <w:tcW w:w="4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1DEBD1"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Date form completed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1DEC7A22"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bl>
    <w:p w14:paraId="322C610A" w14:textId="77777777" w:rsidR="003C4DBE" w:rsidRPr="007B0285" w:rsidRDefault="003C4DBE" w:rsidP="003C4DBE">
      <w:pPr>
        <w:rPr>
          <w:rFonts w:ascii="ITC Avant Garde Std Bk" w:hAnsi="ITC Avant Garde Std Bk" w:cs="Arial"/>
          <w:iCs/>
          <w:color w:val="000000" w:themeColor="text1"/>
          <w:szCs w:val="22"/>
        </w:rPr>
      </w:pPr>
    </w:p>
    <w:p w14:paraId="6B938469" w14:textId="77777777" w:rsidR="003C4DBE" w:rsidRDefault="003C4DBE" w:rsidP="003C4DBE">
      <w:pPr>
        <w:rPr>
          <w:rFonts w:ascii="ITC Avant Garde Std Bk" w:hAnsi="ITC Avant Garde Std Bk" w:cs="Arial"/>
          <w:iCs/>
          <w:color w:val="000000" w:themeColor="text1"/>
          <w:szCs w:val="22"/>
        </w:rPr>
      </w:pPr>
    </w:p>
    <w:p w14:paraId="154BB0CD" w14:textId="77777777" w:rsidR="003C4DBE" w:rsidRDefault="003C4DBE" w:rsidP="003C4DBE">
      <w:pPr>
        <w:rPr>
          <w:rFonts w:ascii="ITC Avant Garde Std Bk" w:hAnsi="ITC Avant Garde Std Bk" w:cs="Arial"/>
          <w:iCs/>
          <w:color w:val="000000" w:themeColor="text1"/>
          <w:szCs w:val="22"/>
        </w:rPr>
      </w:pPr>
    </w:p>
    <w:p w14:paraId="13CA574E" w14:textId="77777777" w:rsidR="003C4DBE" w:rsidRDefault="003C4DBE" w:rsidP="003C4DBE">
      <w:pPr>
        <w:rPr>
          <w:rFonts w:ascii="ITC Avant Garde Std Bk" w:hAnsi="ITC Avant Garde Std Bk" w:cs="Arial"/>
          <w:iCs/>
          <w:color w:val="000000" w:themeColor="text1"/>
          <w:szCs w:val="22"/>
        </w:rPr>
      </w:pPr>
    </w:p>
    <w:p w14:paraId="548412F7" w14:textId="77777777" w:rsidR="003C4DBE" w:rsidRDefault="003C4DBE" w:rsidP="003C4DBE">
      <w:pPr>
        <w:rPr>
          <w:rFonts w:ascii="ITC Avant Garde Std Bk" w:hAnsi="ITC Avant Garde Std Bk" w:cs="Arial"/>
          <w:iCs/>
          <w:color w:val="000000" w:themeColor="text1"/>
          <w:szCs w:val="22"/>
        </w:rPr>
      </w:pPr>
    </w:p>
    <w:p w14:paraId="69D88072" w14:textId="77777777" w:rsidR="003C4DBE" w:rsidRDefault="003C4DBE" w:rsidP="003C4DBE">
      <w:pPr>
        <w:rPr>
          <w:rFonts w:ascii="ITC Avant Garde Std Bk" w:hAnsi="ITC Avant Garde Std Bk" w:cs="Arial"/>
          <w:iCs/>
          <w:color w:val="000000" w:themeColor="text1"/>
          <w:szCs w:val="22"/>
        </w:rPr>
      </w:pPr>
    </w:p>
    <w:p w14:paraId="31C472C7" w14:textId="77777777" w:rsidR="003C4DBE" w:rsidRDefault="003C4DBE" w:rsidP="003C4DBE">
      <w:pPr>
        <w:rPr>
          <w:rFonts w:ascii="ITC Avant Garde Std Bk" w:hAnsi="ITC Avant Garde Std Bk" w:cs="Arial"/>
          <w:iCs/>
          <w:color w:val="000000" w:themeColor="text1"/>
          <w:szCs w:val="22"/>
        </w:rPr>
      </w:pPr>
    </w:p>
    <w:p w14:paraId="5873FC35" w14:textId="77777777" w:rsidR="003C4DBE" w:rsidRDefault="003C4DBE" w:rsidP="003C4DBE">
      <w:pPr>
        <w:rPr>
          <w:rFonts w:ascii="ITC Avant Garde Std Bk" w:hAnsi="ITC Avant Garde Std Bk" w:cs="Arial"/>
          <w:iCs/>
          <w:color w:val="000000" w:themeColor="text1"/>
          <w:szCs w:val="22"/>
        </w:rPr>
      </w:pPr>
    </w:p>
    <w:p w14:paraId="749F54C4" w14:textId="77777777" w:rsidR="003C4DBE" w:rsidRDefault="003C4DBE" w:rsidP="003C4DBE">
      <w:pPr>
        <w:rPr>
          <w:rFonts w:ascii="ITC Avant Garde Std Bk" w:hAnsi="ITC Avant Garde Std Bk" w:cs="Arial"/>
          <w:iCs/>
          <w:color w:val="000000" w:themeColor="text1"/>
          <w:szCs w:val="22"/>
        </w:rPr>
      </w:pPr>
    </w:p>
    <w:p w14:paraId="336AAC8D" w14:textId="77777777" w:rsidR="003C4DBE" w:rsidRDefault="003C4DBE" w:rsidP="003C4DBE">
      <w:pPr>
        <w:rPr>
          <w:rFonts w:ascii="ITC Avant Garde Std Bk" w:hAnsi="ITC Avant Garde Std Bk" w:cs="Arial"/>
          <w:iCs/>
          <w:color w:val="000000" w:themeColor="text1"/>
          <w:szCs w:val="22"/>
        </w:rPr>
      </w:pPr>
    </w:p>
    <w:p w14:paraId="737AF419" w14:textId="77777777" w:rsidR="003C4DBE" w:rsidRDefault="003C4DBE" w:rsidP="003C4DBE">
      <w:pPr>
        <w:rPr>
          <w:rFonts w:ascii="ITC Avant Garde Std Bk" w:hAnsi="ITC Avant Garde Std Bk" w:cs="Arial"/>
          <w:iCs/>
          <w:color w:val="000000" w:themeColor="text1"/>
          <w:szCs w:val="22"/>
        </w:rPr>
      </w:pPr>
    </w:p>
    <w:p w14:paraId="68B4FA7E" w14:textId="77777777" w:rsidR="003C4DBE" w:rsidRDefault="003C4DBE" w:rsidP="003C4DBE">
      <w:pPr>
        <w:rPr>
          <w:rFonts w:ascii="ITC Avant Garde Std Bk" w:hAnsi="ITC Avant Garde Std Bk" w:cs="Arial"/>
          <w:iCs/>
          <w:color w:val="000000" w:themeColor="text1"/>
          <w:szCs w:val="22"/>
        </w:rPr>
      </w:pPr>
    </w:p>
    <w:p w14:paraId="068195E8" w14:textId="77777777" w:rsidR="003C4DBE" w:rsidRDefault="003C4DBE" w:rsidP="003C4DBE">
      <w:pPr>
        <w:rPr>
          <w:rFonts w:ascii="ITC Avant Garde Std Bk" w:hAnsi="ITC Avant Garde Std Bk" w:cs="Arial"/>
          <w:iCs/>
          <w:color w:val="000000" w:themeColor="text1"/>
          <w:szCs w:val="22"/>
        </w:rPr>
      </w:pPr>
    </w:p>
    <w:p w14:paraId="78331A40" w14:textId="77777777" w:rsidR="003C4DBE" w:rsidRDefault="003C4DBE" w:rsidP="003C4DBE">
      <w:pPr>
        <w:rPr>
          <w:rFonts w:ascii="ITC Avant Garde Std Bk" w:hAnsi="ITC Avant Garde Std Bk" w:cs="Arial"/>
          <w:iCs/>
          <w:color w:val="000000" w:themeColor="text1"/>
          <w:szCs w:val="22"/>
        </w:rPr>
      </w:pPr>
    </w:p>
    <w:p w14:paraId="61A90E20" w14:textId="190FFAE0" w:rsidR="003C4DBE" w:rsidRPr="007B0285" w:rsidRDefault="003C4DBE" w:rsidP="003C4DBE">
      <w:pPr>
        <w:rPr>
          <w:rFonts w:ascii="ITC Avant Garde Std Bk" w:hAnsi="ITC Avant Garde Std Bk" w:cs="Arial"/>
          <w:iCs/>
          <w:color w:val="000000" w:themeColor="text1"/>
          <w:szCs w:val="22"/>
        </w:rPr>
      </w:pPr>
    </w:p>
    <w:p w14:paraId="1F83E967" w14:textId="77777777" w:rsidR="003C4DBE" w:rsidRPr="00994666" w:rsidRDefault="003C4DBE" w:rsidP="003C4DBE">
      <w:pPr>
        <w:rPr>
          <w:rFonts w:ascii="ITC Avant Garde Std Bk" w:hAnsi="ITC Avant Garde Std Bk" w:cs="Arial"/>
          <w:b/>
          <w:bCs/>
          <w:iCs/>
          <w:color w:val="461A42"/>
          <w:sz w:val="28"/>
          <w:szCs w:val="28"/>
        </w:rPr>
      </w:pPr>
      <w:r w:rsidRPr="00994666">
        <w:rPr>
          <w:rFonts w:ascii="ITC Avant Garde Std Bk" w:hAnsi="ITC Avant Garde Std Bk" w:cs="Arial"/>
          <w:b/>
          <w:bCs/>
          <w:iCs/>
          <w:color w:val="461A42"/>
          <w:sz w:val="28"/>
          <w:szCs w:val="28"/>
        </w:rPr>
        <w:t xml:space="preserve">Model Letter 1 – </w:t>
      </w:r>
      <w:r>
        <w:rPr>
          <w:rFonts w:ascii="ITC Avant Garde Std Bk" w:hAnsi="ITC Avant Garde Std Bk" w:cs="Arial"/>
          <w:b/>
          <w:bCs/>
          <w:iCs/>
          <w:color w:val="461A42"/>
          <w:sz w:val="28"/>
          <w:szCs w:val="28"/>
        </w:rPr>
        <w:t>W</w:t>
      </w:r>
      <w:r w:rsidRPr="00994666">
        <w:rPr>
          <w:rFonts w:ascii="ITC Avant Garde Std Bk" w:hAnsi="ITC Avant Garde Std Bk" w:cs="Arial"/>
          <w:b/>
          <w:bCs/>
          <w:iCs/>
          <w:color w:val="461A42"/>
          <w:sz w:val="28"/>
          <w:szCs w:val="28"/>
        </w:rPr>
        <w:t>arning letter (from Headteacher) </w:t>
      </w:r>
    </w:p>
    <w:p w14:paraId="229DD42F"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1BE1D8A8"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424166BE"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Dear  </w:t>
      </w:r>
    </w:p>
    <w:p w14:paraId="620F6C53"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04BB9C2D"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Re: Your conduct on (insert date)  </w:t>
      </w:r>
    </w:p>
    <w:p w14:paraId="2C630CAB"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6EE9B6F0"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 refer to the incident that took place today (or insert relevant day) when you (insert details of the incident).  </w:t>
      </w:r>
    </w:p>
    <w:p w14:paraId="171C0595"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290EEA4A" w14:textId="77777777" w:rsidR="003C4DBE" w:rsidRPr="007B0285" w:rsidRDefault="003C4DBE" w:rsidP="003C4DBE">
      <w:pPr>
        <w:rPr>
          <w:rFonts w:ascii="ITC Avant Garde Std Bk" w:hAnsi="ITC Avant Garde Std Bk" w:cs="Arial"/>
          <w:iCs/>
          <w:color w:val="000000" w:themeColor="text1"/>
          <w:szCs w:val="22"/>
        </w:rPr>
      </w:pPr>
      <w:r w:rsidRPr="00F35A96">
        <w:rPr>
          <w:rFonts w:ascii="ITC Avant Garde Std Bk" w:hAnsi="ITC Avant Garde Std Bk" w:cs="Arial"/>
          <w:i/>
          <w:color w:val="000000" w:themeColor="text1"/>
          <w:szCs w:val="22"/>
        </w:rPr>
        <w:t>If the Headteacher did not witness the incident they may wish to use the following text</w:t>
      </w:r>
      <w:r w:rsidRPr="007B0285">
        <w:rPr>
          <w:rFonts w:ascii="ITC Avant Garde Std Bk" w:hAnsi="ITC Avant Garde Std Bk" w:cs="Arial"/>
          <w:iCs/>
          <w:color w:val="000000" w:themeColor="text1"/>
          <w:szCs w:val="22"/>
        </w:rPr>
        <w:t>: I have considered the witness accounts of the incident, (if relevant: including your own), and it would appear (insert details of incident).  </w:t>
      </w:r>
    </w:p>
    <w:p w14:paraId="3C3EE576"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53F5ABC5"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Your behaviour falls short of the standard of conduct expected of the school. I am not prepared to continue to accept such behaviour. I must therefore warn you that if you are involved in a similar incident again, you will leave me with no alternative other than to ban you from coming onto the school site without my written permission.  </w:t>
      </w:r>
    </w:p>
    <w:p w14:paraId="12CB7E7C"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23C00D53"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 do hope that this will not be necessary and that I can rely on your co</w:t>
      </w:r>
      <w:r>
        <w:rPr>
          <w:rFonts w:ascii="ITC Avant Garde Std Bk" w:hAnsi="ITC Avant Garde Std Bk" w:cs="Arial"/>
          <w:iCs/>
          <w:color w:val="000000" w:themeColor="text1"/>
          <w:szCs w:val="22"/>
        </w:rPr>
        <w:t>-</w:t>
      </w:r>
      <w:r w:rsidRPr="007B0285">
        <w:rPr>
          <w:rFonts w:ascii="ITC Avant Garde Std Bk" w:hAnsi="ITC Avant Garde Std Bk" w:cs="Arial"/>
          <w:iCs/>
          <w:color w:val="000000" w:themeColor="text1"/>
          <w:szCs w:val="22"/>
        </w:rPr>
        <w:t>operation in this matter.  </w:t>
      </w:r>
    </w:p>
    <w:p w14:paraId="19CBFE6C"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41EC43D6"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Yours sincerely  </w:t>
      </w:r>
    </w:p>
    <w:p w14:paraId="1FF330FA"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4FAA9E31"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5F83A08E"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1531E9A2" w14:textId="193690F5" w:rsidR="003C4DBE" w:rsidRPr="007B0285" w:rsidRDefault="003C4DBE" w:rsidP="003C4DBE">
      <w:pPr>
        <w:rPr>
          <w:rFonts w:ascii="ITC Avant Garde Std Bk" w:hAnsi="ITC Avant Garde Std Bk" w:cs="Arial"/>
          <w:iCs/>
          <w:color w:val="000000" w:themeColor="text1"/>
          <w:szCs w:val="22"/>
        </w:rPr>
      </w:pPr>
    </w:p>
    <w:p w14:paraId="36DC99EF"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Headteacher  </w:t>
      </w:r>
    </w:p>
    <w:p w14:paraId="5A82E85A" w14:textId="77777777" w:rsidR="003C4DBE" w:rsidRPr="007B0285" w:rsidRDefault="003C4DBE" w:rsidP="003C4DBE">
      <w:pPr>
        <w:rPr>
          <w:rFonts w:ascii="ITC Avant Garde Std Bk" w:hAnsi="ITC Avant Garde Std Bk" w:cs="Arial"/>
          <w:iCs/>
          <w:color w:val="000000" w:themeColor="text1"/>
          <w:szCs w:val="22"/>
        </w:rPr>
      </w:pPr>
    </w:p>
    <w:p w14:paraId="6B18A80C" w14:textId="77777777" w:rsidR="003C4DBE" w:rsidRPr="007B0285" w:rsidRDefault="003C4DBE" w:rsidP="003C4DBE">
      <w:pPr>
        <w:rPr>
          <w:rFonts w:ascii="ITC Avant Garde Std Bk" w:hAnsi="ITC Avant Garde Std Bk" w:cs="Arial"/>
          <w:iCs/>
          <w:color w:val="000000" w:themeColor="text1"/>
          <w:szCs w:val="22"/>
        </w:rPr>
      </w:pPr>
    </w:p>
    <w:p w14:paraId="0E39E3C1" w14:textId="77777777" w:rsidR="003C4DBE" w:rsidRDefault="003C4DBE" w:rsidP="003C4DBE">
      <w:pPr>
        <w:rPr>
          <w:rFonts w:ascii="ITC Avant Garde Std Bk" w:hAnsi="ITC Avant Garde Std Bk" w:cs="Arial"/>
          <w:iCs/>
          <w:color w:val="000000" w:themeColor="text1"/>
          <w:szCs w:val="22"/>
        </w:rPr>
      </w:pPr>
    </w:p>
    <w:p w14:paraId="5DE32187" w14:textId="77777777" w:rsidR="003C4DBE" w:rsidRDefault="003C4DBE" w:rsidP="003C4DBE">
      <w:pPr>
        <w:rPr>
          <w:rFonts w:ascii="ITC Avant Garde Std Bk" w:hAnsi="ITC Avant Garde Std Bk" w:cs="Arial"/>
          <w:b/>
          <w:bCs/>
          <w:iCs/>
          <w:color w:val="461A42"/>
          <w:sz w:val="28"/>
          <w:szCs w:val="28"/>
        </w:rPr>
      </w:pPr>
    </w:p>
    <w:p w14:paraId="6D8A1DA5" w14:textId="77777777" w:rsidR="003C4DBE" w:rsidRPr="00247CA3" w:rsidRDefault="003C4DBE" w:rsidP="003C4DBE">
      <w:pPr>
        <w:rPr>
          <w:rFonts w:ascii="ITC Avant Garde Std Bk" w:hAnsi="ITC Avant Garde Std Bk" w:cs="Arial"/>
          <w:b/>
          <w:bCs/>
          <w:iCs/>
          <w:color w:val="461A42"/>
          <w:sz w:val="28"/>
          <w:szCs w:val="28"/>
        </w:rPr>
      </w:pPr>
      <w:r w:rsidRPr="00247CA3">
        <w:rPr>
          <w:rFonts w:ascii="ITC Avant Garde Std Bk" w:hAnsi="ITC Avant Garde Std Bk" w:cs="Arial"/>
          <w:b/>
          <w:bCs/>
          <w:iCs/>
          <w:color w:val="461A42"/>
          <w:sz w:val="28"/>
          <w:szCs w:val="28"/>
        </w:rPr>
        <w:t>Model Letter 2 – Initial temporary ban from school premises pending a review (from Chair of Local Advocate Board or Headteacher) </w:t>
      </w:r>
    </w:p>
    <w:p w14:paraId="66A02878" w14:textId="77777777" w:rsidR="003C4DBE" w:rsidRPr="00247CA3" w:rsidRDefault="003C4DBE" w:rsidP="003C4DBE">
      <w:pPr>
        <w:rPr>
          <w:rFonts w:ascii="ITC Avant Garde Std Bk" w:hAnsi="ITC Avant Garde Std Bk" w:cs="Arial"/>
          <w:iCs/>
          <w:color w:val="000000" w:themeColor="text1"/>
          <w:sz w:val="28"/>
          <w:szCs w:val="28"/>
        </w:rPr>
      </w:pPr>
      <w:r w:rsidRPr="00247CA3">
        <w:rPr>
          <w:rFonts w:ascii="ITC Avant Garde Std Bk" w:hAnsi="ITC Avant Garde Std Bk" w:cs="Arial"/>
          <w:iCs/>
          <w:color w:val="000000" w:themeColor="text1"/>
          <w:sz w:val="28"/>
          <w:szCs w:val="28"/>
        </w:rPr>
        <w:t> </w:t>
      </w:r>
    </w:p>
    <w:p w14:paraId="293D623B"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Dear  </w:t>
      </w:r>
    </w:p>
    <w:p w14:paraId="32EE34B8"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77695507"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Re: Your conduct on (insert date)  </w:t>
      </w:r>
    </w:p>
    <w:p w14:paraId="1EEFD3BF"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719B16EF"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 refer to the incident that took place today (or insert relevant day) when you (insert details of the incident).  </w:t>
      </w:r>
    </w:p>
    <w:p w14:paraId="65CBB2C7"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5296621F" w14:textId="77777777" w:rsidR="003C4DBE" w:rsidRPr="007B0285" w:rsidRDefault="003C4DBE" w:rsidP="003C4DBE">
      <w:pPr>
        <w:rPr>
          <w:rFonts w:ascii="ITC Avant Garde Std Bk" w:hAnsi="ITC Avant Garde Std Bk" w:cs="Arial"/>
          <w:iCs/>
          <w:color w:val="000000" w:themeColor="text1"/>
          <w:szCs w:val="22"/>
        </w:rPr>
      </w:pPr>
      <w:r w:rsidRPr="00971CED">
        <w:rPr>
          <w:rFonts w:ascii="ITC Avant Garde Std Bk" w:hAnsi="ITC Avant Garde Std Bk" w:cs="Arial"/>
          <w:i/>
          <w:color w:val="000000" w:themeColor="text1"/>
          <w:szCs w:val="22"/>
        </w:rPr>
        <w:t xml:space="preserve">If the Headteacher did not witness the incident, the following text may be used: </w:t>
      </w:r>
      <w:r w:rsidRPr="007B0285">
        <w:rPr>
          <w:rFonts w:ascii="ITC Avant Garde Std Bk" w:hAnsi="ITC Avant Garde Std Bk" w:cs="Arial"/>
          <w:iCs/>
          <w:color w:val="000000" w:themeColor="text1"/>
          <w:szCs w:val="22"/>
        </w:rPr>
        <w:t>I have considered the witness accounts of the incident, (if relevant: including your own), and it would appear (insert details of incident).  </w:t>
      </w:r>
    </w:p>
    <w:p w14:paraId="6E3F1354"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04D57614"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Your behaviour falls short of the standard of conduct expected of the school. Advocates, in line with our policy, will not tolerate conduct of this nature and will act to defend school staff and pupils. (</w:t>
      </w:r>
      <w:r w:rsidRPr="00F42819">
        <w:rPr>
          <w:rFonts w:ascii="ITC Avant Garde Std Bk" w:hAnsi="ITC Avant Garde Std Bk" w:cs="Arial"/>
          <w:i/>
          <w:color w:val="000000" w:themeColor="text1"/>
          <w:szCs w:val="22"/>
        </w:rPr>
        <w:t>Omit if this is a first incident</w:t>
      </w:r>
      <w:r>
        <w:rPr>
          <w:rFonts w:ascii="ITC Avant Garde Std Bk" w:hAnsi="ITC Avant Garde Std Bk" w:cs="Arial"/>
          <w:i/>
          <w:color w:val="000000" w:themeColor="text1"/>
          <w:szCs w:val="22"/>
        </w:rPr>
        <w:t>:</w:t>
      </w:r>
      <w:r w:rsidRPr="007B0285">
        <w:rPr>
          <w:rFonts w:ascii="ITC Avant Garde Std Bk" w:hAnsi="ITC Avant Garde Std Bk" w:cs="Arial"/>
          <w:iCs/>
          <w:color w:val="000000" w:themeColor="text1"/>
          <w:szCs w:val="22"/>
        </w:rPr>
        <w:t xml:space="preserve"> As you will remember, I have previously warned you about your behaviour when I wrote to you on (date)). I have considered the matter very carefully and have decided that you should be banned from the school premises from now until (insert date).</w:t>
      </w:r>
      <w:r>
        <w:rPr>
          <w:rFonts w:ascii="ITC Avant Garde Std Bk" w:hAnsi="ITC Avant Garde Std Bk" w:cs="Arial"/>
          <w:iCs/>
          <w:color w:val="000000" w:themeColor="text1"/>
          <w:szCs w:val="22"/>
        </w:rPr>
        <w:t xml:space="preserve"> </w:t>
      </w:r>
      <w:r w:rsidRPr="007B0285">
        <w:rPr>
          <w:rFonts w:ascii="ITC Avant Garde Std Bk" w:hAnsi="ITC Avant Garde Std Bk" w:cs="Arial"/>
          <w:iCs/>
          <w:color w:val="000000" w:themeColor="text1"/>
          <w:szCs w:val="22"/>
        </w:rPr>
        <w:t>This initial temporary period will give the local Advocate Board the time to investigate the case further and to meet to decide whether to extend the ban or not. Before making this decision, you may, if you wish, write to me to give me any further information you want me to take into consideration. You have until (insert date) to write to me.  </w:t>
      </w:r>
    </w:p>
    <w:p w14:paraId="0C1F9AC9"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3381C95E"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xml:space="preserve">For the duration of this decision, you may bring your child(ren) to school and collect them at the end of the school day, but you must not go beyond the school gate. </w:t>
      </w:r>
      <w:r w:rsidRPr="00524A33">
        <w:rPr>
          <w:rFonts w:ascii="ITC Avant Garde Std Bk" w:hAnsi="ITC Avant Garde Std Bk" w:cs="Arial"/>
          <w:i/>
          <w:color w:val="000000" w:themeColor="text1"/>
          <w:szCs w:val="22"/>
        </w:rPr>
        <w:t>For infant children</w:t>
      </w:r>
      <w:r>
        <w:rPr>
          <w:rFonts w:ascii="ITC Avant Garde Std Bk" w:hAnsi="ITC Avant Garde Std Bk" w:cs="Arial"/>
          <w:i/>
          <w:color w:val="000000" w:themeColor="text1"/>
          <w:szCs w:val="22"/>
        </w:rPr>
        <w:t>:</w:t>
      </w:r>
      <w:r w:rsidRPr="007B0285">
        <w:rPr>
          <w:rFonts w:ascii="ITC Avant Garde Std Bk" w:hAnsi="ITC Avant Garde Std Bk" w:cs="Arial"/>
          <w:iCs/>
          <w:color w:val="000000" w:themeColor="text1"/>
          <w:szCs w:val="22"/>
        </w:rPr>
        <w:t xml:space="preserve"> arrangements have been made for your child(ren) to be collected and returned to you at (proposed location) by a member of the school staff. </w:t>
      </w:r>
    </w:p>
    <w:p w14:paraId="1516E568"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2A6B7A7C"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If you need to speak to me or a member of staff about any matter, please telephone and I will make the necessary arrangements and confirm them to you in writing. You will not be allowed to come onto the school site unless you have a letter from me giving you authorisation.  </w:t>
      </w:r>
    </w:p>
    <w:p w14:paraId="7846A742"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498B825E"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If you do not comply with this ban, you will be guilty of causing a nuisance or disturbance on educational premises. This is a criminal offence under section 547 of the Education Act 1996. If you were to commit this offence, you would be liable to prosecution in the magistrates’ court. If you were to be convicted, you would be liable to a fine of up to £500 and a criminal conviction.  </w:t>
      </w:r>
    </w:p>
    <w:p w14:paraId="08151F80"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2D6632B0"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 regret that I have had to take this action and hope that I can rely on your co</w:t>
      </w:r>
      <w:r>
        <w:rPr>
          <w:rFonts w:ascii="ITC Avant Garde Std Bk" w:hAnsi="ITC Avant Garde Std Bk" w:cs="Arial"/>
          <w:iCs/>
          <w:color w:val="000000" w:themeColor="text1"/>
          <w:szCs w:val="22"/>
        </w:rPr>
        <w:t>-</w:t>
      </w:r>
      <w:r w:rsidRPr="007B0285">
        <w:rPr>
          <w:rFonts w:ascii="ITC Avant Garde Std Bk" w:hAnsi="ITC Avant Garde Std Bk" w:cs="Arial"/>
          <w:iCs/>
          <w:color w:val="000000" w:themeColor="text1"/>
          <w:szCs w:val="22"/>
        </w:rPr>
        <w:t>operation.  </w:t>
      </w:r>
    </w:p>
    <w:p w14:paraId="44B364D3"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312FD928"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Yours sincerely  </w:t>
      </w:r>
    </w:p>
    <w:p w14:paraId="13AA9998"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45199C54" w14:textId="2D0D049E" w:rsidR="003C4DBE"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028F20EE" w14:textId="77777777" w:rsidR="003C4DBE" w:rsidRDefault="003C4DBE" w:rsidP="003C4DBE">
      <w:pPr>
        <w:rPr>
          <w:rFonts w:ascii="ITC Avant Garde Std Bk" w:hAnsi="ITC Avant Garde Std Bk" w:cs="Arial"/>
          <w:iCs/>
          <w:color w:val="000000" w:themeColor="text1"/>
          <w:szCs w:val="22"/>
        </w:rPr>
      </w:pPr>
    </w:p>
    <w:p w14:paraId="47EEF8D7" w14:textId="77777777" w:rsidR="003C4DBE"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xml:space="preserve"> Chair of the Local Advocate Board </w:t>
      </w:r>
    </w:p>
    <w:p w14:paraId="35CD3AA8" w14:textId="77777777" w:rsidR="003C4DBE" w:rsidRDefault="003C4DBE" w:rsidP="003C4DBE">
      <w:pPr>
        <w:rPr>
          <w:rFonts w:ascii="ITC Avant Garde Std Bk" w:hAnsi="ITC Avant Garde Std Bk" w:cs="Arial"/>
          <w:iCs/>
          <w:color w:val="000000" w:themeColor="text1"/>
          <w:szCs w:val="22"/>
        </w:rPr>
      </w:pPr>
    </w:p>
    <w:p w14:paraId="1D5014C0" w14:textId="77777777" w:rsidR="003C4DBE" w:rsidRDefault="003C4DBE" w:rsidP="003C4DBE">
      <w:pPr>
        <w:rPr>
          <w:rFonts w:ascii="ITC Avant Garde Std Bk" w:hAnsi="ITC Avant Garde Std Bk" w:cs="Arial"/>
          <w:iCs/>
          <w:color w:val="000000" w:themeColor="text1"/>
          <w:szCs w:val="22"/>
        </w:rPr>
      </w:pPr>
    </w:p>
    <w:p w14:paraId="2438DBCC" w14:textId="77777777" w:rsidR="003C4DBE" w:rsidRDefault="003C4DBE" w:rsidP="003C4DBE">
      <w:pPr>
        <w:rPr>
          <w:rFonts w:ascii="ITC Avant Garde Std Bk" w:hAnsi="ITC Avant Garde Std Bk" w:cs="Arial"/>
          <w:iCs/>
          <w:color w:val="000000" w:themeColor="text1"/>
          <w:szCs w:val="22"/>
        </w:rPr>
      </w:pPr>
    </w:p>
    <w:p w14:paraId="3454F6FA" w14:textId="77777777" w:rsidR="003C4DBE" w:rsidRDefault="003C4DBE" w:rsidP="003C4DBE">
      <w:pPr>
        <w:rPr>
          <w:rFonts w:ascii="ITC Avant Garde Std Bk" w:hAnsi="ITC Avant Garde Std Bk" w:cs="Arial"/>
          <w:iCs/>
          <w:color w:val="000000" w:themeColor="text1"/>
          <w:szCs w:val="22"/>
        </w:rPr>
      </w:pPr>
    </w:p>
    <w:p w14:paraId="3A93B4CE" w14:textId="77777777" w:rsidR="003C4DBE" w:rsidRDefault="003C4DBE" w:rsidP="003C4DBE">
      <w:pPr>
        <w:rPr>
          <w:rFonts w:ascii="ITC Avant Garde Std Bk" w:hAnsi="ITC Avant Garde Std Bk" w:cs="Arial"/>
          <w:iCs/>
          <w:color w:val="000000" w:themeColor="text1"/>
          <w:szCs w:val="22"/>
        </w:rPr>
      </w:pPr>
    </w:p>
    <w:p w14:paraId="4F8C1076" w14:textId="77777777" w:rsidR="003C4DBE" w:rsidRDefault="003C4DBE" w:rsidP="003C4DBE">
      <w:pPr>
        <w:rPr>
          <w:rFonts w:ascii="ITC Avant Garde Std Bk" w:hAnsi="ITC Avant Garde Std Bk" w:cs="Arial"/>
          <w:iCs/>
          <w:color w:val="000000" w:themeColor="text1"/>
          <w:szCs w:val="22"/>
        </w:rPr>
      </w:pPr>
    </w:p>
    <w:p w14:paraId="4B605F99" w14:textId="77777777" w:rsidR="003C4DBE" w:rsidRDefault="003C4DBE" w:rsidP="003C4DBE">
      <w:pPr>
        <w:rPr>
          <w:rFonts w:ascii="ITC Avant Garde Std Bk" w:hAnsi="ITC Avant Garde Std Bk" w:cs="Arial"/>
          <w:iCs/>
          <w:color w:val="000000" w:themeColor="text1"/>
          <w:szCs w:val="22"/>
        </w:rPr>
      </w:pPr>
    </w:p>
    <w:p w14:paraId="4B405D87" w14:textId="77777777" w:rsidR="003C4DBE" w:rsidRDefault="003C4DBE" w:rsidP="003C4DBE">
      <w:pPr>
        <w:rPr>
          <w:rFonts w:ascii="ITC Avant Garde Std Bk" w:hAnsi="ITC Avant Garde Std Bk" w:cs="Arial"/>
          <w:iCs/>
          <w:color w:val="000000" w:themeColor="text1"/>
          <w:szCs w:val="22"/>
        </w:rPr>
      </w:pPr>
    </w:p>
    <w:p w14:paraId="5A888538" w14:textId="77777777" w:rsidR="003C4DBE" w:rsidRDefault="003C4DBE" w:rsidP="003C4DBE">
      <w:pPr>
        <w:rPr>
          <w:rFonts w:ascii="ITC Avant Garde Std Bk" w:hAnsi="ITC Avant Garde Std Bk" w:cs="Arial"/>
          <w:iCs/>
          <w:color w:val="000000" w:themeColor="text1"/>
          <w:szCs w:val="22"/>
        </w:rPr>
      </w:pPr>
    </w:p>
    <w:p w14:paraId="3529DB2F" w14:textId="77777777" w:rsidR="003C4DBE" w:rsidRDefault="003C4DBE" w:rsidP="003C4DBE">
      <w:pPr>
        <w:rPr>
          <w:rFonts w:ascii="ITC Avant Garde Std Bk" w:hAnsi="ITC Avant Garde Std Bk" w:cs="Arial"/>
          <w:iCs/>
          <w:color w:val="000000" w:themeColor="text1"/>
          <w:szCs w:val="22"/>
        </w:rPr>
      </w:pPr>
    </w:p>
    <w:p w14:paraId="6E468FC1" w14:textId="77777777" w:rsidR="003C4DBE" w:rsidRDefault="003C4DBE" w:rsidP="003C4DBE">
      <w:pPr>
        <w:rPr>
          <w:rFonts w:ascii="ITC Avant Garde Std Bk" w:hAnsi="ITC Avant Garde Std Bk" w:cs="Arial"/>
          <w:iCs/>
          <w:color w:val="000000" w:themeColor="text1"/>
          <w:szCs w:val="22"/>
        </w:rPr>
      </w:pPr>
    </w:p>
    <w:p w14:paraId="108B95CB" w14:textId="77777777" w:rsidR="003C4DBE" w:rsidRDefault="003C4DBE" w:rsidP="003C4DBE">
      <w:pPr>
        <w:rPr>
          <w:rFonts w:ascii="ITC Avant Garde Std Bk" w:hAnsi="ITC Avant Garde Std Bk" w:cs="Arial"/>
          <w:iCs/>
          <w:color w:val="000000" w:themeColor="text1"/>
          <w:szCs w:val="22"/>
        </w:rPr>
      </w:pPr>
    </w:p>
    <w:p w14:paraId="17BBA7D2" w14:textId="77777777" w:rsidR="003C4DBE" w:rsidRDefault="003C4DBE" w:rsidP="003C4DBE">
      <w:pPr>
        <w:rPr>
          <w:rFonts w:ascii="ITC Avant Garde Std Bk" w:hAnsi="ITC Avant Garde Std Bk" w:cs="Arial"/>
          <w:iCs/>
          <w:color w:val="000000" w:themeColor="text1"/>
          <w:szCs w:val="22"/>
        </w:rPr>
      </w:pPr>
    </w:p>
    <w:p w14:paraId="7F50E1ED" w14:textId="11EABA3E" w:rsidR="003C4DBE" w:rsidRPr="00666D47" w:rsidRDefault="003C4DBE" w:rsidP="003C4DBE">
      <w:pPr>
        <w:rPr>
          <w:rFonts w:ascii="ITC Avant Garde Std Bk" w:hAnsi="ITC Avant Garde Std Bk" w:cs="Arial"/>
          <w:iCs/>
          <w:color w:val="000000" w:themeColor="text1"/>
          <w:szCs w:val="22"/>
        </w:rPr>
      </w:pPr>
      <w:r w:rsidRPr="00247CA3">
        <w:rPr>
          <w:rFonts w:ascii="ITC Avant Garde Std Bk" w:hAnsi="ITC Avant Garde Std Bk" w:cs="Arial"/>
          <w:b/>
          <w:bCs/>
          <w:iCs/>
          <w:color w:val="461A42"/>
          <w:sz w:val="28"/>
          <w:szCs w:val="28"/>
        </w:rPr>
        <w:t>Model Letter 3 – Ban from school premises for an extended period/ indefinitely (from Chair of the Local Advocate Board or Headteacher) </w:t>
      </w:r>
    </w:p>
    <w:p w14:paraId="5CF831CA" w14:textId="77777777" w:rsidR="003C4DBE" w:rsidRPr="00247CA3" w:rsidRDefault="003C4DBE" w:rsidP="003C4DBE">
      <w:pPr>
        <w:rPr>
          <w:rFonts w:ascii="ITC Avant Garde Std Bk" w:hAnsi="ITC Avant Garde Std Bk" w:cs="Arial"/>
          <w:iCs/>
          <w:color w:val="000000" w:themeColor="text1"/>
          <w:sz w:val="28"/>
          <w:szCs w:val="28"/>
        </w:rPr>
      </w:pPr>
      <w:r w:rsidRPr="00247CA3">
        <w:rPr>
          <w:rFonts w:ascii="ITC Avant Garde Std Bk" w:hAnsi="ITC Avant Garde Std Bk" w:cs="Arial"/>
          <w:iCs/>
          <w:color w:val="000000" w:themeColor="text1"/>
          <w:sz w:val="28"/>
          <w:szCs w:val="28"/>
        </w:rPr>
        <w:t> </w:t>
      </w:r>
    </w:p>
    <w:p w14:paraId="389AF36A"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Dear  </w:t>
      </w:r>
    </w:p>
    <w:p w14:paraId="2B790BF7"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5DCCD021"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Re: Your conduct on (insert date)  </w:t>
      </w:r>
    </w:p>
    <w:p w14:paraId="1559742F"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23CADBA9"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 refer to the incident that took place on (insert relevant day) when you (insert details of the incident). In my letter dated (insert date), I referred to my intention to ban you from the premises and I invited you to make representations to me about this.  </w:t>
      </w:r>
    </w:p>
    <w:p w14:paraId="385998CB"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604778A3"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 have not received a written response from you/ I have received the letter from you dated (insert date), the contents of which I have carefully considered. In the circumstances, and after further consideration, I have decided to extend the ban until (insert date)/ indefinitely. (</w:t>
      </w:r>
      <w:r w:rsidRPr="009B4EB4">
        <w:rPr>
          <w:rFonts w:ascii="ITC Avant Garde Std Bk" w:hAnsi="ITC Avant Garde Std Bk" w:cs="Arial"/>
          <w:i/>
          <w:color w:val="000000" w:themeColor="text1"/>
          <w:szCs w:val="22"/>
        </w:rPr>
        <w:t>If extended:</w:t>
      </w:r>
      <w:r w:rsidRPr="007B0285">
        <w:rPr>
          <w:rFonts w:ascii="ITC Avant Garde Std Bk" w:hAnsi="ITC Avant Garde Std Bk" w:cs="Arial"/>
          <w:iCs/>
          <w:color w:val="000000" w:themeColor="text1"/>
          <w:szCs w:val="22"/>
        </w:rPr>
        <w:t xml:space="preserve"> </w:t>
      </w:r>
      <w:r>
        <w:rPr>
          <w:rFonts w:ascii="ITC Avant Garde Std Bk" w:hAnsi="ITC Avant Garde Std Bk" w:cs="Arial"/>
          <w:iCs/>
          <w:color w:val="000000" w:themeColor="text1"/>
          <w:szCs w:val="22"/>
        </w:rPr>
        <w:t>a</w:t>
      </w:r>
      <w:r w:rsidRPr="007B0285">
        <w:rPr>
          <w:rFonts w:ascii="ITC Avant Garde Std Bk" w:hAnsi="ITC Avant Garde Std Bk" w:cs="Arial"/>
          <w:iCs/>
          <w:color w:val="000000" w:themeColor="text1"/>
          <w:szCs w:val="22"/>
        </w:rPr>
        <w:t>fter which the ban will be reviewed (insert review date which should be within a reasonable period and no longer than six months) by the Local Advocate Board / Headteacher. When deciding whether it will be necessary to extend the withdrawal of permission to come onto the school premises, consideration will be given to the extent of your compliance with the decision, any appropriate expressions of regret and assurance of future good conduct received from you; and any evidence of your co-operation with the school in other respects. When we have made our decision, I shall write to you to inform you of it together with our reasons).  </w:t>
      </w:r>
    </w:p>
    <w:p w14:paraId="30EBFDB3"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687098DD"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xml:space="preserve">Even though we have taken this decision, the school remains committed to the education of your child(ren), who must continue to attend school. You may bring your child(ren) to school and collect them at the end of the school day, but you must not go beyond the school gate. </w:t>
      </w:r>
      <w:r w:rsidRPr="00A11834">
        <w:rPr>
          <w:rFonts w:ascii="ITC Avant Garde Std Bk" w:hAnsi="ITC Avant Garde Std Bk" w:cs="Arial"/>
          <w:i/>
          <w:color w:val="000000" w:themeColor="text1"/>
          <w:szCs w:val="22"/>
        </w:rPr>
        <w:t>For infant children</w:t>
      </w:r>
      <w:r>
        <w:rPr>
          <w:rFonts w:ascii="ITC Avant Garde Std Bk" w:hAnsi="ITC Avant Garde Std Bk" w:cs="Arial"/>
          <w:i/>
          <w:color w:val="000000" w:themeColor="text1"/>
          <w:szCs w:val="22"/>
        </w:rPr>
        <w:t>:</w:t>
      </w:r>
      <w:r>
        <w:rPr>
          <w:rFonts w:ascii="ITC Avant Garde Std Bk" w:hAnsi="ITC Avant Garde Std Bk" w:cs="Arial"/>
          <w:iCs/>
          <w:color w:val="000000" w:themeColor="text1"/>
          <w:szCs w:val="22"/>
        </w:rPr>
        <w:t xml:space="preserve"> </w:t>
      </w:r>
      <w:r w:rsidRPr="007B0285">
        <w:rPr>
          <w:rFonts w:ascii="ITC Avant Garde Std Bk" w:hAnsi="ITC Avant Garde Std Bk" w:cs="Arial"/>
          <w:iCs/>
          <w:color w:val="000000" w:themeColor="text1"/>
          <w:szCs w:val="22"/>
        </w:rPr>
        <w:t>arrangements have been made for your child(ren) to be collected and returned to you at the</w:t>
      </w:r>
      <w:r>
        <w:rPr>
          <w:rFonts w:ascii="ITC Avant Garde Std Bk" w:hAnsi="ITC Avant Garde Std Bk" w:cs="Arial"/>
          <w:iCs/>
          <w:color w:val="000000" w:themeColor="text1"/>
          <w:szCs w:val="22"/>
        </w:rPr>
        <w:t xml:space="preserve"> </w:t>
      </w:r>
      <w:r w:rsidRPr="007B0285">
        <w:rPr>
          <w:rFonts w:ascii="ITC Avant Garde Std Bk" w:hAnsi="ITC Avant Garde Std Bk" w:cs="Arial"/>
          <w:iCs/>
          <w:color w:val="000000" w:themeColor="text1"/>
          <w:szCs w:val="22"/>
        </w:rPr>
        <w:t>(agreed location) by a member of the school staff. </w:t>
      </w:r>
    </w:p>
    <w:p w14:paraId="42A53226"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5681A9CE"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If you need to speak to me or a member of staff about any matter, please telephone and I will make the necessary arrangements and confirm them to you in writing. You will not be allowed to come onto the school site unless you have a letter from me giving you authorisation.  </w:t>
      </w:r>
    </w:p>
    <w:p w14:paraId="475C210C"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346CA1B3"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If you do not comply with this ban, you will be guilty of causing a nuisance or disturbance on educational premises. This is a criminal offence under section 547 of the Education Act 1996. If you were to commit this offence, you would be liable to prosecution in the magistrates’ court. If you were to be convicted, you would be liable to a fine of up to £500 and a criminal conviction.  </w:t>
      </w:r>
    </w:p>
    <w:p w14:paraId="46842FC9"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582A111A"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 regret that I have had to take this action and hope that I can rely on your co</w:t>
      </w:r>
      <w:r>
        <w:rPr>
          <w:rFonts w:ascii="ITC Avant Garde Std Bk" w:hAnsi="ITC Avant Garde Std Bk" w:cs="Arial"/>
          <w:iCs/>
          <w:color w:val="000000" w:themeColor="text1"/>
          <w:szCs w:val="22"/>
        </w:rPr>
        <w:t>-</w:t>
      </w:r>
      <w:r w:rsidRPr="007B0285">
        <w:rPr>
          <w:rFonts w:ascii="ITC Avant Garde Std Bk" w:hAnsi="ITC Avant Garde Std Bk" w:cs="Arial"/>
          <w:iCs/>
          <w:color w:val="000000" w:themeColor="text1"/>
          <w:szCs w:val="22"/>
        </w:rPr>
        <w:t>operation.  </w:t>
      </w:r>
    </w:p>
    <w:p w14:paraId="60DEFF8A"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65FE3CF4"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Yours sincerely  </w:t>
      </w:r>
    </w:p>
    <w:p w14:paraId="65754517"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5EE86523"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147CCB21"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12897B8C" w14:textId="77777777" w:rsidR="003C4DBE" w:rsidRDefault="003C4DBE" w:rsidP="003C4DBE">
      <w:pPr>
        <w:rPr>
          <w:rFonts w:ascii="ITC Avant Garde Std Bk" w:hAnsi="ITC Avant Garde Std Bk" w:cs="Arial"/>
          <w:iCs/>
          <w:color w:val="000000" w:themeColor="text1"/>
          <w:szCs w:val="22"/>
        </w:rPr>
      </w:pPr>
    </w:p>
    <w:p w14:paraId="3F555312" w14:textId="77777777" w:rsidR="003C4DBE"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Chair of the Local Advocate Board/Headteacher </w:t>
      </w:r>
    </w:p>
    <w:p w14:paraId="4760AFA2" w14:textId="77777777" w:rsidR="003C4DBE" w:rsidRDefault="003C4DBE" w:rsidP="003C4DBE">
      <w:pPr>
        <w:rPr>
          <w:rFonts w:ascii="ITC Avant Garde Std Bk" w:hAnsi="ITC Avant Garde Std Bk" w:cs="Arial"/>
          <w:iCs/>
          <w:color w:val="000000" w:themeColor="text1"/>
          <w:szCs w:val="22"/>
        </w:rPr>
      </w:pPr>
    </w:p>
    <w:p w14:paraId="633EA860" w14:textId="77777777" w:rsidR="003C4DBE" w:rsidRDefault="003C4DBE" w:rsidP="003C4DBE">
      <w:pPr>
        <w:rPr>
          <w:rFonts w:ascii="ITC Avant Garde Std Bk" w:hAnsi="ITC Avant Garde Std Bk" w:cs="Arial"/>
          <w:iCs/>
          <w:color w:val="000000" w:themeColor="text1"/>
          <w:szCs w:val="22"/>
        </w:rPr>
      </w:pPr>
    </w:p>
    <w:p w14:paraId="75CE527F" w14:textId="77777777" w:rsidR="003C4DBE" w:rsidRDefault="003C4DBE" w:rsidP="003C4DBE">
      <w:pPr>
        <w:rPr>
          <w:rFonts w:ascii="ITC Avant Garde Std Bk" w:hAnsi="ITC Avant Garde Std Bk" w:cs="Arial"/>
          <w:iCs/>
          <w:color w:val="000000" w:themeColor="text1"/>
          <w:szCs w:val="22"/>
        </w:rPr>
      </w:pPr>
    </w:p>
    <w:p w14:paraId="073FDA5C" w14:textId="77777777" w:rsidR="003C4DBE" w:rsidRDefault="003C4DBE" w:rsidP="003C4DBE">
      <w:pPr>
        <w:rPr>
          <w:rFonts w:ascii="ITC Avant Garde Std Bk" w:hAnsi="ITC Avant Garde Std Bk" w:cs="Arial"/>
          <w:iCs/>
          <w:color w:val="000000" w:themeColor="text1"/>
          <w:szCs w:val="22"/>
        </w:rPr>
      </w:pPr>
    </w:p>
    <w:p w14:paraId="37A8B797" w14:textId="77777777" w:rsidR="003C4DBE" w:rsidRDefault="003C4DBE" w:rsidP="003C4DBE">
      <w:pPr>
        <w:rPr>
          <w:rFonts w:ascii="ITC Avant Garde Std Bk" w:hAnsi="ITC Avant Garde Std Bk" w:cs="Arial"/>
          <w:iCs/>
          <w:color w:val="000000" w:themeColor="text1"/>
          <w:szCs w:val="22"/>
        </w:rPr>
      </w:pPr>
    </w:p>
    <w:p w14:paraId="5E97F039" w14:textId="77777777" w:rsidR="003C4DBE" w:rsidRDefault="003C4DBE" w:rsidP="003C4DBE">
      <w:pPr>
        <w:rPr>
          <w:rFonts w:ascii="ITC Avant Garde Std Bk" w:hAnsi="ITC Avant Garde Std Bk" w:cs="Arial"/>
          <w:iCs/>
          <w:color w:val="000000" w:themeColor="text1"/>
          <w:szCs w:val="22"/>
        </w:rPr>
      </w:pPr>
    </w:p>
    <w:p w14:paraId="05E7A8C8" w14:textId="77777777" w:rsidR="003C4DBE" w:rsidRDefault="003C4DBE" w:rsidP="003C4DBE">
      <w:pPr>
        <w:rPr>
          <w:rFonts w:ascii="ITC Avant Garde Std Bk" w:hAnsi="ITC Avant Garde Std Bk" w:cs="Arial"/>
          <w:iCs/>
          <w:color w:val="000000" w:themeColor="text1"/>
          <w:szCs w:val="22"/>
        </w:rPr>
      </w:pPr>
    </w:p>
    <w:p w14:paraId="2342AD9E" w14:textId="77777777" w:rsidR="003C4DBE" w:rsidRDefault="003C4DBE" w:rsidP="003C4DBE">
      <w:pPr>
        <w:rPr>
          <w:rFonts w:ascii="ITC Avant Garde Std Bk" w:hAnsi="ITC Avant Garde Std Bk" w:cs="Arial"/>
          <w:iCs/>
          <w:color w:val="000000" w:themeColor="text1"/>
          <w:szCs w:val="22"/>
        </w:rPr>
      </w:pPr>
    </w:p>
    <w:p w14:paraId="527D7BEB" w14:textId="77777777" w:rsidR="003C4DBE" w:rsidRDefault="003C4DBE" w:rsidP="003C4DBE">
      <w:pPr>
        <w:rPr>
          <w:rFonts w:ascii="ITC Avant Garde Std Bk" w:hAnsi="ITC Avant Garde Std Bk" w:cs="Arial"/>
          <w:iCs/>
          <w:color w:val="000000" w:themeColor="text1"/>
          <w:szCs w:val="22"/>
        </w:rPr>
      </w:pPr>
    </w:p>
    <w:p w14:paraId="4A09D8F0" w14:textId="77777777" w:rsidR="003C4DBE" w:rsidRDefault="003C4DBE" w:rsidP="003C4DBE">
      <w:pPr>
        <w:rPr>
          <w:rFonts w:ascii="ITC Avant Garde Std Bk" w:hAnsi="ITC Avant Garde Std Bk" w:cs="Arial"/>
          <w:iCs/>
          <w:color w:val="000000" w:themeColor="text1"/>
          <w:szCs w:val="22"/>
        </w:rPr>
      </w:pPr>
    </w:p>
    <w:p w14:paraId="48EE441F" w14:textId="77777777" w:rsidR="003C4DBE" w:rsidRDefault="003C4DBE" w:rsidP="003C4DBE">
      <w:pPr>
        <w:rPr>
          <w:rFonts w:ascii="ITC Avant Garde Std Bk" w:hAnsi="ITC Avant Garde Std Bk" w:cs="Arial"/>
          <w:iCs/>
          <w:color w:val="000000" w:themeColor="text1"/>
          <w:szCs w:val="22"/>
        </w:rPr>
      </w:pPr>
    </w:p>
    <w:p w14:paraId="59A11915" w14:textId="4277E5E0" w:rsidR="003C4DBE" w:rsidRPr="00456635" w:rsidRDefault="003C4DBE" w:rsidP="003C4DBE">
      <w:pPr>
        <w:rPr>
          <w:rFonts w:ascii="ITC Avant Garde Std Bk" w:hAnsi="ITC Avant Garde Std Bk" w:cs="Arial"/>
          <w:b/>
          <w:bCs/>
          <w:iCs/>
          <w:color w:val="461A42"/>
          <w:sz w:val="28"/>
          <w:szCs w:val="28"/>
        </w:rPr>
      </w:pPr>
      <w:bookmarkStart w:id="4" w:name="_GoBack"/>
      <w:bookmarkEnd w:id="4"/>
      <w:r w:rsidRPr="00456635">
        <w:rPr>
          <w:rFonts w:ascii="ITC Avant Garde Std Bk" w:hAnsi="ITC Avant Garde Std Bk" w:cs="Arial"/>
          <w:b/>
          <w:bCs/>
          <w:iCs/>
          <w:color w:val="461A42"/>
          <w:sz w:val="28"/>
          <w:szCs w:val="28"/>
        </w:rPr>
        <w:t>Model Letter 4 – restored permission to come onto the school premises (from Chair of the Local Advocate Board/Headteacher) </w:t>
      </w:r>
    </w:p>
    <w:p w14:paraId="144C0EA0" w14:textId="77777777" w:rsidR="003C4DBE" w:rsidRPr="00456635" w:rsidRDefault="003C4DBE" w:rsidP="003C4DBE">
      <w:pPr>
        <w:rPr>
          <w:rFonts w:ascii="ITC Avant Garde Std Bk" w:hAnsi="ITC Avant Garde Std Bk" w:cs="Arial"/>
          <w:iCs/>
          <w:color w:val="000000" w:themeColor="text1"/>
          <w:sz w:val="28"/>
          <w:szCs w:val="28"/>
        </w:rPr>
      </w:pPr>
      <w:r w:rsidRPr="00456635">
        <w:rPr>
          <w:rFonts w:ascii="ITC Avant Garde Std Bk" w:hAnsi="ITC Avant Garde Std Bk" w:cs="Arial"/>
          <w:iCs/>
          <w:color w:val="000000" w:themeColor="text1"/>
          <w:sz w:val="28"/>
          <w:szCs w:val="28"/>
        </w:rPr>
        <w:t> </w:t>
      </w:r>
    </w:p>
    <w:p w14:paraId="44D9DB5A"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Dear  </w:t>
      </w:r>
    </w:p>
    <w:p w14:paraId="74C0F39E"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294EF221"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Your conduct on (insert date)  </w:t>
      </w:r>
    </w:p>
    <w:p w14:paraId="54ABAE09"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59406523"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On (insert date) I wrote to you informing you that I had temporarily withdrawn permission for you to come onto the school premises. To enable me to determine whether to confirm this decision for a longer period, I gave you the opportunity to let me have your written comments on this incident by (insert date).  </w:t>
      </w:r>
    </w:p>
    <w:p w14:paraId="1674CFB3"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1A50D3A8"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 have not received a written response from you/I have now received a letter from you dated (insert date), the contents of which I have considered.  </w:t>
      </w:r>
    </w:p>
    <w:p w14:paraId="29D48E67"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5A67CC00"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In the circumstances, I have decided to restore to you the permission to come onto the school premises, with immediate effect.  </w:t>
      </w:r>
    </w:p>
    <w:p w14:paraId="5B09F9E2"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28C443CC"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Nevertheless, I remain very concerned at the incident which occurred on (insert date), and I must warn you that if there is any bre</w:t>
      </w:r>
      <w:r>
        <w:rPr>
          <w:rFonts w:ascii="ITC Avant Garde Std Bk" w:hAnsi="ITC Avant Garde Std Bk" w:cs="Arial"/>
          <w:iCs/>
          <w:color w:val="000000" w:themeColor="text1"/>
          <w:szCs w:val="22"/>
        </w:rPr>
        <w:t>a</w:t>
      </w:r>
      <w:r w:rsidRPr="007B0285">
        <w:rPr>
          <w:rFonts w:ascii="ITC Avant Garde Std Bk" w:hAnsi="ITC Avant Garde Std Bk" w:cs="Arial"/>
          <w:iCs/>
          <w:color w:val="000000" w:themeColor="text1"/>
          <w:szCs w:val="22"/>
        </w:rPr>
        <w:t>ch against the school’s expected standard of conduct, I shall not hesitate to immediately withdraw permission for you to come onto the premises on a permanent basis.  </w:t>
      </w:r>
    </w:p>
    <w:p w14:paraId="0C69A3C8"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4BBCEBC0"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Yours sincerely  </w:t>
      </w:r>
    </w:p>
    <w:p w14:paraId="29ACF227"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6AD28DFE"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2A9E4295"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146D2AF8"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3B162198"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5B139238"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Chair of the Local Advocate Board / Headteacher </w:t>
      </w:r>
    </w:p>
    <w:bookmarkEnd w:id="3"/>
    <w:p w14:paraId="16DFE1A5" w14:textId="77777777" w:rsidR="0037380C" w:rsidRPr="0037380C" w:rsidRDefault="0037380C" w:rsidP="0037380C">
      <w:pPr>
        <w:pStyle w:val="ListParagraph"/>
        <w:ind w:left="1080"/>
        <w:rPr>
          <w:rFonts w:ascii="Myriad Pro" w:hAnsi="Myriad Pro"/>
        </w:rPr>
      </w:pPr>
    </w:p>
    <w:sectPr w:rsidR="0037380C" w:rsidRPr="0037380C" w:rsidSect="003C4DB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EB660" w14:textId="77777777" w:rsidR="00E11DF8" w:rsidRDefault="00E11DF8" w:rsidP="00780ACB">
      <w:pPr>
        <w:spacing w:after="0" w:line="240" w:lineRule="auto"/>
      </w:pPr>
      <w:r>
        <w:separator/>
      </w:r>
    </w:p>
  </w:endnote>
  <w:endnote w:type="continuationSeparator" w:id="0">
    <w:p w14:paraId="4CCF07F3" w14:textId="77777777" w:rsidR="00E11DF8" w:rsidRDefault="00E11DF8" w:rsidP="0078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Std Bk">
    <w:altName w:val="Calibri"/>
    <w:panose1 w:val="020B0502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0B3D2" w14:textId="77777777" w:rsidR="00E11DF8" w:rsidRDefault="00E11DF8" w:rsidP="00780ACB">
      <w:pPr>
        <w:spacing w:after="0" w:line="240" w:lineRule="auto"/>
      </w:pPr>
      <w:r>
        <w:separator/>
      </w:r>
    </w:p>
  </w:footnote>
  <w:footnote w:type="continuationSeparator" w:id="0">
    <w:p w14:paraId="0131F085" w14:textId="77777777" w:rsidR="00E11DF8" w:rsidRDefault="00E11DF8" w:rsidP="00780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F6B6B"/>
    <w:multiLevelType w:val="multilevel"/>
    <w:tmpl w:val="664280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5F8484A"/>
    <w:multiLevelType w:val="hybridMultilevel"/>
    <w:tmpl w:val="099603C2"/>
    <w:lvl w:ilvl="0" w:tplc="3D4E3C0E">
      <w:start w:val="1"/>
      <w:numFmt w:val="bullet"/>
      <w:lvlText w:val=""/>
      <w:lvlJc w:val="center"/>
      <w:pPr>
        <w:ind w:left="720" w:hanging="360"/>
      </w:pPr>
      <w:rPr>
        <w:rFonts w:ascii="Symbol" w:hAnsi="Symbol" w:hint="default"/>
      </w:rPr>
    </w:lvl>
    <w:lvl w:ilvl="1" w:tplc="87148316">
      <w:numFmt w:val="bullet"/>
      <w:lvlText w:val="•"/>
      <w:lvlJc w:val="left"/>
      <w:pPr>
        <w:ind w:left="1800" w:hanging="720"/>
      </w:pPr>
      <w:rPr>
        <w:rFonts w:ascii="ITC Avant Garde Std Bk" w:eastAsia="Times New Roman" w:hAnsi="ITC Avant Garde Std Bk"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8205F"/>
    <w:multiLevelType w:val="hybridMultilevel"/>
    <w:tmpl w:val="3912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66420"/>
    <w:multiLevelType w:val="hybridMultilevel"/>
    <w:tmpl w:val="F7563696"/>
    <w:lvl w:ilvl="0" w:tplc="3D4E3C0E">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17ED4"/>
    <w:multiLevelType w:val="hybridMultilevel"/>
    <w:tmpl w:val="A52633BA"/>
    <w:lvl w:ilvl="0" w:tplc="3D4E3C0E">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7628F"/>
    <w:multiLevelType w:val="hybridMultilevel"/>
    <w:tmpl w:val="A346633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17A7194"/>
    <w:multiLevelType w:val="hybridMultilevel"/>
    <w:tmpl w:val="0FEC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A11B9A"/>
    <w:multiLevelType w:val="hybridMultilevel"/>
    <w:tmpl w:val="550AF1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2790C91"/>
    <w:multiLevelType w:val="hybridMultilevel"/>
    <w:tmpl w:val="6D50072E"/>
    <w:lvl w:ilvl="0" w:tplc="3D4E3C0E">
      <w:start w:val="1"/>
      <w:numFmt w:val="bullet"/>
      <w:lvlText w:val=""/>
      <w:lvlJc w:val="center"/>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F16471"/>
    <w:multiLevelType w:val="hybridMultilevel"/>
    <w:tmpl w:val="8C2C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9"/>
  </w:num>
  <w:num w:numId="7">
    <w:abstractNumId w:val="7"/>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A2"/>
    <w:rsid w:val="00070256"/>
    <w:rsid w:val="00096D18"/>
    <w:rsid w:val="00171FA2"/>
    <w:rsid w:val="00174A7A"/>
    <w:rsid w:val="00181B59"/>
    <w:rsid w:val="001C354B"/>
    <w:rsid w:val="001C786E"/>
    <w:rsid w:val="00200718"/>
    <w:rsid w:val="002768A2"/>
    <w:rsid w:val="0037380C"/>
    <w:rsid w:val="0039001D"/>
    <w:rsid w:val="003B69ED"/>
    <w:rsid w:val="003C4DBE"/>
    <w:rsid w:val="003F6B8A"/>
    <w:rsid w:val="004350E2"/>
    <w:rsid w:val="004B7042"/>
    <w:rsid w:val="004E7B57"/>
    <w:rsid w:val="00556DB9"/>
    <w:rsid w:val="00645BC1"/>
    <w:rsid w:val="006E0508"/>
    <w:rsid w:val="00716771"/>
    <w:rsid w:val="00731F79"/>
    <w:rsid w:val="00780ACB"/>
    <w:rsid w:val="00816923"/>
    <w:rsid w:val="0085431D"/>
    <w:rsid w:val="008A3A47"/>
    <w:rsid w:val="008B6250"/>
    <w:rsid w:val="00A539FC"/>
    <w:rsid w:val="00A55807"/>
    <w:rsid w:val="00A86B59"/>
    <w:rsid w:val="00BA07BB"/>
    <w:rsid w:val="00BB6AE2"/>
    <w:rsid w:val="00C52EB4"/>
    <w:rsid w:val="00C735F6"/>
    <w:rsid w:val="00CD4AE2"/>
    <w:rsid w:val="00DC414A"/>
    <w:rsid w:val="00E04ECC"/>
    <w:rsid w:val="00E11DF8"/>
    <w:rsid w:val="00E53325"/>
    <w:rsid w:val="00E72B10"/>
    <w:rsid w:val="00E76323"/>
    <w:rsid w:val="00E87EC9"/>
    <w:rsid w:val="00ED3FF3"/>
    <w:rsid w:val="00ED7E0B"/>
    <w:rsid w:val="00EE6C7C"/>
    <w:rsid w:val="00F040BA"/>
    <w:rsid w:val="00FD1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E792F"/>
  <w15:chartTrackingRefBased/>
  <w15:docId w15:val="{8360C0F8-3A6A-496E-A8C7-ACF6A73F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1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Numbered - 2"/>
    <w:basedOn w:val="Normal"/>
    <w:next w:val="Normal"/>
    <w:link w:val="Heading2Char"/>
    <w:unhideWhenUsed/>
    <w:qFormat/>
    <w:rsid w:val="00171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F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F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F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F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F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F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F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FA2"/>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Numbered - 2 Char"/>
    <w:basedOn w:val="DefaultParagraphFont"/>
    <w:link w:val="Heading2"/>
    <w:uiPriority w:val="9"/>
    <w:semiHidden/>
    <w:rsid w:val="00171F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F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F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F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F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F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F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FA2"/>
    <w:rPr>
      <w:rFonts w:eastAsiaTheme="majorEastAsia" w:cstheme="majorBidi"/>
      <w:color w:val="272727" w:themeColor="text1" w:themeTint="D8"/>
    </w:rPr>
  </w:style>
  <w:style w:type="paragraph" w:styleId="Title">
    <w:name w:val="Title"/>
    <w:basedOn w:val="Normal"/>
    <w:next w:val="Normal"/>
    <w:link w:val="TitleChar"/>
    <w:uiPriority w:val="10"/>
    <w:qFormat/>
    <w:rsid w:val="00171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F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F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F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FA2"/>
    <w:pPr>
      <w:spacing w:before="160"/>
      <w:jc w:val="center"/>
    </w:pPr>
    <w:rPr>
      <w:i/>
      <w:iCs/>
      <w:color w:val="404040" w:themeColor="text1" w:themeTint="BF"/>
    </w:rPr>
  </w:style>
  <w:style w:type="character" w:customStyle="1" w:styleId="QuoteChar">
    <w:name w:val="Quote Char"/>
    <w:basedOn w:val="DefaultParagraphFont"/>
    <w:link w:val="Quote"/>
    <w:uiPriority w:val="29"/>
    <w:rsid w:val="00171FA2"/>
    <w:rPr>
      <w:i/>
      <w:iCs/>
      <w:color w:val="404040" w:themeColor="text1" w:themeTint="BF"/>
    </w:rPr>
  </w:style>
  <w:style w:type="paragraph" w:styleId="ListParagraph">
    <w:name w:val="List Paragraph"/>
    <w:basedOn w:val="Normal"/>
    <w:uiPriority w:val="99"/>
    <w:qFormat/>
    <w:rsid w:val="00171FA2"/>
    <w:pPr>
      <w:ind w:left="720"/>
      <w:contextualSpacing/>
    </w:pPr>
  </w:style>
  <w:style w:type="character" w:styleId="IntenseEmphasis">
    <w:name w:val="Intense Emphasis"/>
    <w:basedOn w:val="DefaultParagraphFont"/>
    <w:uiPriority w:val="21"/>
    <w:qFormat/>
    <w:rsid w:val="00171FA2"/>
    <w:rPr>
      <w:i/>
      <w:iCs/>
      <w:color w:val="0F4761" w:themeColor="accent1" w:themeShade="BF"/>
    </w:rPr>
  </w:style>
  <w:style w:type="paragraph" w:styleId="IntenseQuote">
    <w:name w:val="Intense Quote"/>
    <w:basedOn w:val="Normal"/>
    <w:next w:val="Normal"/>
    <w:link w:val="IntenseQuoteChar"/>
    <w:uiPriority w:val="30"/>
    <w:qFormat/>
    <w:rsid w:val="00171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FA2"/>
    <w:rPr>
      <w:i/>
      <w:iCs/>
      <w:color w:val="0F4761" w:themeColor="accent1" w:themeShade="BF"/>
    </w:rPr>
  </w:style>
  <w:style w:type="character" w:styleId="IntenseReference">
    <w:name w:val="Intense Reference"/>
    <w:basedOn w:val="DefaultParagraphFont"/>
    <w:uiPriority w:val="32"/>
    <w:qFormat/>
    <w:rsid w:val="00171FA2"/>
    <w:rPr>
      <w:b/>
      <w:bCs/>
      <w:smallCaps/>
      <w:color w:val="0F4761" w:themeColor="accent1" w:themeShade="BF"/>
      <w:spacing w:val="5"/>
    </w:rPr>
  </w:style>
  <w:style w:type="paragraph" w:styleId="Header">
    <w:name w:val="header"/>
    <w:basedOn w:val="Normal"/>
    <w:link w:val="HeaderChar"/>
    <w:uiPriority w:val="99"/>
    <w:unhideWhenUsed/>
    <w:rsid w:val="00780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ACB"/>
  </w:style>
  <w:style w:type="paragraph" w:styleId="Footer">
    <w:name w:val="footer"/>
    <w:basedOn w:val="Normal"/>
    <w:link w:val="FooterChar"/>
    <w:uiPriority w:val="99"/>
    <w:unhideWhenUsed/>
    <w:rsid w:val="00780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ACB"/>
  </w:style>
  <w:style w:type="paragraph" w:customStyle="1" w:styleId="Default">
    <w:name w:val="Default"/>
    <w:rsid w:val="003C4DBE"/>
    <w:pPr>
      <w:autoSpaceDE w:val="0"/>
      <w:autoSpaceDN w:val="0"/>
      <w:adjustRightInd w:val="0"/>
      <w:spacing w:after="0" w:line="240" w:lineRule="auto"/>
    </w:pPr>
    <w:rPr>
      <w:rFonts w:ascii="Arial" w:eastAsia="Times New Roman" w:hAnsi="Arial" w:cs="Arial"/>
      <w:color w:val="000000"/>
      <w:kern w:val="0"/>
      <w:lang w:eastAsia="en-GB"/>
      <w14:ligatures w14:val="none"/>
    </w:rPr>
  </w:style>
  <w:style w:type="paragraph" w:styleId="NormalWeb">
    <w:name w:val="Normal (Web)"/>
    <w:basedOn w:val="Normal"/>
    <w:uiPriority w:val="99"/>
    <w:rsid w:val="003C4DBE"/>
    <w:pPr>
      <w:spacing w:before="100" w:beforeAutospacing="1" w:after="100" w:afterAutospacing="1" w:line="240" w:lineRule="auto"/>
    </w:pPr>
    <w:rPr>
      <w:rFonts w:ascii="Arial" w:eastAsia="Times New Roman" w:hAnsi="Arial"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74F495716004F875297704BEA7C5E" ma:contentTypeVersion="15" ma:contentTypeDescription="Create a new document." ma:contentTypeScope="" ma:versionID="8ffdf212b8e86dd1c71953d7d1301fee">
  <xsd:schema xmlns:xsd="http://www.w3.org/2001/XMLSchema" xmlns:xs="http://www.w3.org/2001/XMLSchema" xmlns:p="http://schemas.microsoft.com/office/2006/metadata/properties" xmlns:ns2="31c0a669-d431-43aa-bca9-b266ea32578e" xmlns:ns3="8032208e-62c4-4436-8646-54695ccdfb85" targetNamespace="http://schemas.microsoft.com/office/2006/metadata/properties" ma:root="true" ma:fieldsID="94524261b2216a421401598294f9cb2f" ns2:_="" ns3:_="">
    <xsd:import namespace="31c0a669-d431-43aa-bca9-b266ea32578e"/>
    <xsd:import namespace="8032208e-62c4-4436-8646-54695ccdf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0a669-d431-43aa-bca9-b266ea325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fd16a-7c7a-43bf-9f28-3dc925c18f3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2208e-62c4-4436-8646-54695ccdfb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8c740a-96c4-48f0-a120-b732a6a72e81}" ma:internalName="TaxCatchAll" ma:showField="CatchAllData" ma:web="8032208e-62c4-4436-8646-54695ccdfb8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0a669-d431-43aa-bca9-b266ea32578e">
      <Terms xmlns="http://schemas.microsoft.com/office/infopath/2007/PartnerControls"/>
    </lcf76f155ced4ddcb4097134ff3c332f>
    <TaxCatchAll xmlns="8032208e-62c4-4436-8646-54695ccdfb85" xsi:nil="true"/>
  </documentManagement>
</p:properties>
</file>

<file path=customXml/itemProps1.xml><?xml version="1.0" encoding="utf-8"?>
<ds:datastoreItem xmlns:ds="http://schemas.openxmlformats.org/officeDocument/2006/customXml" ds:itemID="{98304DB0-8E8E-4D23-B8EC-8625AB650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0a669-d431-43aa-bca9-b266ea32578e"/>
    <ds:schemaRef ds:uri="8032208e-62c4-4436-8646-54695ccdf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05F19-D97D-44DF-92A1-3F66DE69BC1A}">
  <ds:schemaRefs>
    <ds:schemaRef ds:uri="http://schemas.microsoft.com/sharepoint/v3/contenttype/forms"/>
  </ds:schemaRefs>
</ds:datastoreItem>
</file>

<file path=customXml/itemProps3.xml><?xml version="1.0" encoding="utf-8"?>
<ds:datastoreItem xmlns:ds="http://schemas.openxmlformats.org/officeDocument/2006/customXml" ds:itemID="{D77D96DD-CA21-469F-85F8-DBFADAB030E1}">
  <ds:schemaRefs>
    <ds:schemaRef ds:uri="http://purl.org/dc/elements/1.1/"/>
    <ds:schemaRef ds:uri="8032208e-62c4-4436-8646-54695ccdfb85"/>
    <ds:schemaRef ds:uri="http://schemas.openxmlformats.org/package/2006/metadata/core-properties"/>
    <ds:schemaRef ds:uri="http://purl.org/dc/terms/"/>
    <ds:schemaRef ds:uri="31c0a669-d431-43aa-bca9-b266ea32578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3595</Words>
  <Characters>20494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Heath-Coleman</dc:creator>
  <cp:keywords/>
  <dc:description/>
  <cp:lastModifiedBy>Shaldon Primary Clerk</cp:lastModifiedBy>
  <cp:revision>2</cp:revision>
  <dcterms:created xsi:type="dcterms:W3CDTF">2025-03-11T09:54:00Z</dcterms:created>
  <dcterms:modified xsi:type="dcterms:W3CDTF">2025-03-11T09:54:00Z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0x0101003DB74F495716004F875297704BEA7C5E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